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AE" w:rsidRDefault="00306BD2" w:rsidP="00C30CE8">
      <w:pPr>
        <w:spacing w:line="276" w:lineRule="auto"/>
        <w:ind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 1.2</w:t>
      </w:r>
      <w:bookmarkStart w:id="0" w:name="_GoBack"/>
      <w:bookmarkEnd w:id="0"/>
      <w:r w:rsidR="001E23AE">
        <w:rPr>
          <w:rFonts w:ascii="Calibri" w:eastAsia="Calibri" w:hAnsi="Calibri" w:cs="Calibri"/>
          <w:sz w:val="22"/>
          <w:szCs w:val="22"/>
        </w:rPr>
        <w:t>– PERFIL PROFISSIONAL</w:t>
      </w:r>
      <w:r w:rsidR="00C30CE8">
        <w:rPr>
          <w:rFonts w:ascii="Calibri" w:eastAsia="Calibri" w:hAnsi="Calibri" w:cs="Calibri"/>
          <w:sz w:val="22"/>
          <w:szCs w:val="22"/>
        </w:rPr>
        <w:t xml:space="preserve"> PLENO</w:t>
      </w:r>
    </w:p>
    <w:p w:rsidR="001E23AE" w:rsidRDefault="001E23AE" w:rsidP="001E23AE">
      <w:pPr>
        <w:spacing w:line="276" w:lineRule="auto"/>
        <w:ind w:left="1418"/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810851" w:rsidRPr="003C38B8" w:rsidTr="00E72DBE">
        <w:trPr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3C38B8">
            <w:pPr>
              <w:spacing w:line="276" w:lineRule="auto"/>
              <w:ind w:left="-2" w:firstLine="0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Profissional Pleno de Comunicação</w:t>
            </w:r>
          </w:p>
        </w:tc>
      </w:tr>
      <w:tr w:rsidR="00810851" w:rsidRPr="003C38B8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3C38B8">
            <w:pPr>
              <w:spacing w:line="276" w:lineRule="auto"/>
              <w:ind w:left="1418" w:hanging="1381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3C38B8">
            <w:pPr>
              <w:spacing w:line="276" w:lineRule="auto"/>
              <w:ind w:left="1418"/>
              <w:jc w:val="righ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01</w:t>
            </w:r>
          </w:p>
        </w:tc>
      </w:tr>
      <w:tr w:rsidR="00810851" w:rsidRPr="003C38B8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3C38B8">
            <w:pPr>
              <w:spacing w:line="276" w:lineRule="auto"/>
              <w:ind w:left="1418" w:hanging="1381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A25DF0">
            <w:pPr>
              <w:spacing w:line="276" w:lineRule="auto"/>
              <w:ind w:left="116" w:firstLine="0"/>
              <w:rPr>
                <w:rFonts w:asciiTheme="minorHAnsi" w:eastAsia="Calibri" w:hAnsiTheme="minorHAnsi" w:cs="Calibri"/>
                <w:color w:val="FF0000"/>
                <w:sz w:val="22"/>
                <w:szCs w:val="22"/>
                <w:highlight w:val="yellow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A estratégia de execução do Programa REM envolve inúmeras instituições governamentais, com foco no fortalecimento dos mecanismos de implementação de políticas públicas voltadas para desenvolvimento sustentável, atuando a nível governamental e junto aos diferentes grupos de beneficiários da sociedade.  Deste modo é necessário que o profissional tenha:</w:t>
            </w:r>
          </w:p>
        </w:tc>
      </w:tr>
      <w:tr w:rsidR="00810851" w:rsidRPr="003C38B8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3C38B8">
            <w:pPr>
              <w:spacing w:line="276" w:lineRule="auto"/>
              <w:ind w:left="1418" w:hanging="1381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Graduação nos Cursos de Comunicação, Publicidade e Propaganda, Jornalismo ou áreas relacionadas</w:t>
            </w:r>
            <w:r w:rsidR="003C38B8">
              <w:rPr>
                <w:rFonts w:asciiTheme="minorHAnsi" w:eastAsia="Calibri" w:hAnsiTheme="minorHAnsi" w:cs="Calibri"/>
              </w:rPr>
              <w:t>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 xml:space="preserve">Desejável experiência em jornais e empresas do meio de comunicação e mídia ou relacionadas </w:t>
            </w:r>
            <w:r w:rsidR="003C38B8">
              <w:rPr>
                <w:rFonts w:asciiTheme="minorHAnsi" w:eastAsia="Calibri" w:hAnsiTheme="minorHAnsi" w:cs="Calibri"/>
              </w:rPr>
              <w:t>à</w:t>
            </w:r>
            <w:r w:rsidR="003C38B8" w:rsidRPr="00A25DF0">
              <w:rPr>
                <w:rFonts w:asciiTheme="minorHAnsi" w:eastAsia="Calibri" w:hAnsiTheme="minorHAnsi" w:cs="Calibri"/>
              </w:rPr>
              <w:t xml:space="preserve"> </w:t>
            </w:r>
            <w:r w:rsidRPr="00A25DF0">
              <w:rPr>
                <w:rFonts w:asciiTheme="minorHAnsi" w:eastAsia="Calibri" w:hAnsiTheme="minorHAnsi" w:cs="Calibri"/>
              </w:rPr>
              <w:t>temática ambiental</w:t>
            </w:r>
            <w:r w:rsidR="003C38B8">
              <w:rPr>
                <w:rFonts w:asciiTheme="minorHAnsi" w:eastAsia="Calibri" w:hAnsiTheme="minorHAnsi" w:cs="Calibri"/>
              </w:rPr>
              <w:t>,</w:t>
            </w:r>
            <w:r w:rsidRPr="00A25DF0">
              <w:rPr>
                <w:rFonts w:asciiTheme="minorHAnsi" w:eastAsia="Calibri" w:hAnsiTheme="minorHAnsi" w:cs="Calibri"/>
              </w:rPr>
              <w:t xml:space="preserve"> </w:t>
            </w:r>
            <w:r w:rsidR="003C38B8">
              <w:rPr>
                <w:rFonts w:asciiTheme="minorHAnsi" w:eastAsia="Calibri" w:hAnsiTheme="minorHAnsi" w:cs="Calibri"/>
              </w:rPr>
              <w:t>p</w:t>
            </w:r>
            <w:r w:rsidRPr="00A25DF0">
              <w:rPr>
                <w:rFonts w:asciiTheme="minorHAnsi" w:eastAsia="Calibri" w:hAnsiTheme="minorHAnsi" w:cs="Calibri"/>
              </w:rPr>
              <w:t>ossuir também interesse em temas relacionados ao meio ambiente ou questões indígenas e de populações tradicionais;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Experiência profissional em elaboração e execução de planos de comunicação de projetos, empresas ou jornais;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Experiência profissional ideal mínima de três anos no mercado de comunicação;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Experiência profissional e/ou acadêmica em comunicação de mídias virtuais;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Experiência em visualização, domínio do pacote MS-Office (PowerPoint, Word, Excel, Outlook) e pacote ADOBE (</w:t>
            </w:r>
            <w:proofErr w:type="spellStart"/>
            <w:r w:rsidRPr="00A25DF0">
              <w:rPr>
                <w:rFonts w:asciiTheme="minorHAnsi" w:eastAsia="Calibri" w:hAnsiTheme="minorHAnsi" w:cs="Calibri"/>
              </w:rPr>
              <w:t>Ilustrator</w:t>
            </w:r>
            <w:proofErr w:type="spellEnd"/>
            <w:r w:rsidRPr="00A25DF0">
              <w:rPr>
                <w:rFonts w:asciiTheme="minorHAnsi" w:eastAsia="Calibri" w:hAnsiTheme="minorHAnsi" w:cs="Calibri"/>
              </w:rPr>
              <w:t xml:space="preserve">, </w:t>
            </w:r>
            <w:proofErr w:type="spellStart"/>
            <w:r w:rsidRPr="00A25DF0">
              <w:rPr>
                <w:rFonts w:asciiTheme="minorHAnsi" w:eastAsia="Calibri" w:hAnsiTheme="minorHAnsi" w:cs="Calibri"/>
              </w:rPr>
              <w:t>Indesign</w:t>
            </w:r>
            <w:proofErr w:type="spellEnd"/>
            <w:r w:rsidRPr="00A25DF0">
              <w:rPr>
                <w:rFonts w:asciiTheme="minorHAnsi" w:eastAsia="Calibri" w:hAnsiTheme="minorHAnsi" w:cs="Calibri"/>
              </w:rPr>
              <w:t>, Photoshop);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Experiência com fotografia</w:t>
            </w:r>
            <w:r w:rsidR="003C38B8">
              <w:rPr>
                <w:rFonts w:asciiTheme="minorHAnsi" w:eastAsia="Calibri" w:hAnsiTheme="minorHAnsi" w:cs="Calibri"/>
              </w:rPr>
              <w:t>, filmagem</w:t>
            </w:r>
            <w:r w:rsidRPr="00A25DF0">
              <w:rPr>
                <w:rFonts w:asciiTheme="minorHAnsi" w:eastAsia="Calibri" w:hAnsiTheme="minorHAnsi" w:cs="Calibri"/>
              </w:rPr>
              <w:t xml:space="preserve"> e produção de textos informativos;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 xml:space="preserve">Capacidade e afinidade de trabalho em equipe, </w:t>
            </w:r>
            <w:proofErr w:type="spellStart"/>
            <w:r w:rsidRPr="00A25DF0">
              <w:rPr>
                <w:rFonts w:asciiTheme="minorHAnsi" w:eastAsia="Calibri" w:hAnsiTheme="minorHAnsi" w:cs="Calibri"/>
              </w:rPr>
              <w:t>proatividade</w:t>
            </w:r>
            <w:proofErr w:type="spellEnd"/>
            <w:r w:rsidRPr="00A25DF0">
              <w:rPr>
                <w:rFonts w:asciiTheme="minorHAnsi" w:eastAsia="Calibri" w:hAnsiTheme="minorHAnsi" w:cs="Calibri"/>
              </w:rPr>
              <w:t xml:space="preserve"> e dinamismo;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Desejável conhecimento sobre meio ambiente ou questão indígena e de povos e comunidades tradicionais;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t xml:space="preserve">Desejável proficiência nas línguas espanhola </w:t>
            </w:r>
            <w:r w:rsidR="003C38B8">
              <w:rPr>
                <w:rFonts w:asciiTheme="minorHAnsi" w:eastAsia="Calibri" w:hAnsiTheme="minorHAnsi" w:cs="Calibri"/>
              </w:rPr>
              <w:t>e/</w:t>
            </w:r>
            <w:r w:rsidRPr="00A25DF0">
              <w:rPr>
                <w:rFonts w:asciiTheme="minorHAnsi" w:eastAsia="Calibri" w:hAnsiTheme="minorHAnsi" w:cs="Calibri"/>
              </w:rPr>
              <w:t>ou inglesa</w:t>
            </w:r>
            <w:r w:rsidR="003C38B8">
              <w:rPr>
                <w:rFonts w:asciiTheme="minorHAnsi" w:eastAsia="Calibri" w:hAnsiTheme="minorHAnsi" w:cs="Calibri"/>
              </w:rPr>
              <w:t>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Ter disponibilidade para viagens se necessário</w:t>
            </w:r>
            <w:r w:rsidR="003C38B8">
              <w:rPr>
                <w:rFonts w:asciiTheme="minorHAnsi" w:eastAsia="Calibri" w:hAnsiTheme="minorHAnsi" w:cs="Calibri"/>
              </w:rPr>
              <w:t>.</w:t>
            </w:r>
          </w:p>
        </w:tc>
      </w:tr>
      <w:tr w:rsidR="00810851" w:rsidRPr="003C38B8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3C38B8">
            <w:pPr>
              <w:spacing w:line="276" w:lineRule="auto"/>
              <w:ind w:left="425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Requisitos Específicos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Experiência em desenvolvimento de ações de cobertura e geração de informações sobre meio ambiente, nas temáticas ambientais,  conservação da biodiversidade,  mudanças  climáticas, indígenas e de povos e comunidades tradicionais</w:t>
            </w:r>
            <w:r w:rsidRPr="00A25DF0">
              <w:rPr>
                <w:rFonts w:asciiTheme="minorHAnsi" w:hAnsiTheme="minorHAnsi"/>
              </w:rPr>
              <w:t>.</w:t>
            </w:r>
          </w:p>
        </w:tc>
      </w:tr>
      <w:tr w:rsidR="00810851" w:rsidRPr="003C38B8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810851" w:rsidP="00A25DF0">
            <w:pPr>
              <w:spacing w:line="276" w:lineRule="auto"/>
              <w:ind w:left="425"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851" w:rsidRPr="00A25DF0" w:rsidRDefault="003C38B8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>
              <w:rPr>
                <w:rFonts w:asciiTheme="minorHAnsi" w:eastAsia="Calibri" w:hAnsiTheme="minorHAnsi" w:cs="Calibri"/>
              </w:rPr>
              <w:t>Concepção</w:t>
            </w:r>
            <w:r w:rsidR="00810851" w:rsidRPr="00A25DF0">
              <w:rPr>
                <w:rFonts w:asciiTheme="minorHAnsi" w:eastAsia="Calibri" w:hAnsiTheme="minorHAnsi" w:cs="Calibri"/>
              </w:rPr>
              <w:t>, elaboração e execução de plano de comunicação do Programa REM Mato Grosso;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>Manutenção e monitoramento do banco de imagens do Programa REM Mato Grosso;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lastRenderedPageBreak/>
              <w:t>Elaboração de materiais como apresentações, fotos</w:t>
            </w:r>
            <w:r w:rsidR="003C38B8">
              <w:rPr>
                <w:rFonts w:asciiTheme="minorHAnsi" w:eastAsia="Calibri" w:hAnsiTheme="minorHAnsi" w:cs="Calibri"/>
              </w:rPr>
              <w:t>, vídeos</w:t>
            </w:r>
            <w:r w:rsidRPr="00A25DF0">
              <w:rPr>
                <w:rFonts w:asciiTheme="minorHAnsi" w:eastAsia="Calibri" w:hAnsiTheme="minorHAnsi" w:cs="Calibri"/>
              </w:rPr>
              <w:t xml:space="preserve"> e textos referentes às atividades do REM Mato Grosso e subprogramas;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t>Planejamento e acompanhamento da execução de atividades e tarefas do programa REM Mato Grosso junto dos parceiros;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t>Preparação de material de comunicação do programa REM Mato Grosso interno e externo periodicamente para divulgação em meios de mídia digital, propondo vínculos com as ouvidorias e demais parceiros;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t>Revisão e resumo de artigos, apresentações e documentos do programa REM Mato Grosso e subprogramas;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t>Alimentação, monitoramento e apoio às plataformas web do Programa REM Mato Grosso;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t>Apoio e suporte a outros comunicadores ligados ao Programa REM Mato Grosso e seus subprogramas;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eastAsia="Calibri" w:hAnsiTheme="minorHAnsi" w:cs="Calibri"/>
              </w:rPr>
            </w:pPr>
            <w:r w:rsidRPr="00A25DF0">
              <w:rPr>
                <w:rFonts w:asciiTheme="minorHAnsi" w:eastAsia="Calibri" w:hAnsiTheme="minorHAnsi" w:cs="Calibri"/>
              </w:rPr>
              <w:t>Elaboração de clipping de notícias relacionadas ao programa REM Mato Grosso.</w:t>
            </w:r>
          </w:p>
          <w:p w:rsidR="00810851" w:rsidRPr="00A25DF0" w:rsidRDefault="00810851" w:rsidP="00A25DF0">
            <w:pPr>
              <w:pStyle w:val="PargrafodaLista"/>
              <w:numPr>
                <w:ilvl w:val="0"/>
                <w:numId w:val="11"/>
              </w:numPr>
              <w:spacing w:line="276" w:lineRule="auto"/>
              <w:ind w:left="360" w:hanging="283"/>
              <w:rPr>
                <w:rFonts w:asciiTheme="minorHAnsi" w:hAnsiTheme="minorHAnsi"/>
              </w:rPr>
            </w:pPr>
            <w:r w:rsidRPr="00A25DF0">
              <w:rPr>
                <w:rFonts w:asciiTheme="minorHAnsi" w:eastAsia="Calibri" w:hAnsiTheme="minorHAnsi" w:cs="Calibri"/>
              </w:rPr>
              <w:t xml:space="preserve">Conhecer as informações do Programa (estrutura, técnicas, cronograma, execução, contrato, regras, governança, </w:t>
            </w:r>
            <w:proofErr w:type="spellStart"/>
            <w:r w:rsidRPr="00A25DF0">
              <w:rPr>
                <w:rFonts w:asciiTheme="minorHAnsi" w:eastAsia="Calibri" w:hAnsiTheme="minorHAnsi" w:cs="Calibri"/>
              </w:rPr>
              <w:t>stakeholders</w:t>
            </w:r>
            <w:proofErr w:type="spellEnd"/>
            <w:r w:rsidRPr="00A25DF0">
              <w:rPr>
                <w:rFonts w:asciiTheme="minorHAnsi" w:eastAsia="Calibri" w:hAnsiTheme="minorHAnsi" w:cs="Calibri"/>
              </w:rPr>
              <w:t>), antecipando-se aos riscos e provocando as ações de forma proativa</w:t>
            </w:r>
            <w:r w:rsidR="003C2095">
              <w:rPr>
                <w:rFonts w:asciiTheme="minorHAnsi" w:eastAsia="Calibri" w:hAnsiTheme="minorHAnsi" w:cs="Calibri"/>
              </w:rPr>
              <w:t>.</w:t>
            </w:r>
          </w:p>
        </w:tc>
      </w:tr>
    </w:tbl>
    <w:p w:rsidR="001E23AE" w:rsidRDefault="001E23AE" w:rsidP="001E23AE">
      <w:pPr>
        <w:spacing w:line="360" w:lineRule="auto"/>
        <w:ind w:left="141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 </w:t>
      </w:r>
    </w:p>
    <w:p w:rsidR="001E23AE" w:rsidRDefault="001E23AE" w:rsidP="001E23AE">
      <w:pPr>
        <w:spacing w:line="360" w:lineRule="auto"/>
        <w:ind w:left="141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3C2095" w:rsidRDefault="003C2095" w:rsidP="00451A7A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  <w:sectPr w:rsidR="003C2095" w:rsidSect="00DE02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701" w:bottom="1276" w:left="1701" w:header="708" w:footer="708" w:gutter="0"/>
          <w:cols w:space="708"/>
          <w:docGrid w:linePitch="360"/>
        </w:sectPr>
      </w:pP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1E23AE" w:rsidTr="00E72DBE">
        <w:trPr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1E23AE" w:rsidP="00A25DF0">
            <w:pPr>
              <w:spacing w:line="276" w:lineRule="auto"/>
              <w:ind w:left="-2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Profissional Pleno Administrativo</w:t>
            </w:r>
          </w:p>
        </w:tc>
      </w:tr>
      <w:tr w:rsidR="001E23AE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1E23AE" w:rsidP="003C2095">
            <w:pPr>
              <w:spacing w:line="276" w:lineRule="auto"/>
              <w:ind w:left="1418" w:hanging="1239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1E23AE" w:rsidP="003C2095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01</w:t>
            </w:r>
          </w:p>
        </w:tc>
      </w:tr>
      <w:tr w:rsidR="001E23AE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1E23AE" w:rsidP="00A25DF0">
            <w:pPr>
              <w:spacing w:line="276" w:lineRule="auto"/>
              <w:ind w:left="14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4B6F9B" w:rsidP="00A25DF0">
            <w:pPr>
              <w:spacing w:line="276" w:lineRule="auto"/>
              <w:ind w:left="116" w:firstLine="0"/>
              <w:rPr>
                <w:rFonts w:ascii="Calibri" w:eastAsia="Calibri" w:hAnsi="Calibri" w:cs="Calibr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 estratégia de execução do programa REM MT envolve inúmeras instituições governamentais, com foco no fortalecimento dos mecanismos de implementação de políticas públicas voltadas para desenvolvimento sustentável, dentre outras a Política de Mudanças Climáticas e REDD</w:t>
            </w:r>
            <w:r w:rsidR="003C2095">
              <w:rPr>
                <w:rFonts w:ascii="Calibri" w:eastAsia="Calibri" w:hAnsi="Calibri" w:cs="Calibri"/>
                <w:sz w:val="22"/>
                <w:szCs w:val="22"/>
              </w:rPr>
              <w:t>, a</w:t>
            </w:r>
            <w:r w:rsidR="00FC4FD5"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="0035717B">
              <w:rPr>
                <w:rFonts w:ascii="Calibri" w:eastAsia="Calibri" w:hAnsi="Calibri" w:cs="Calibri"/>
                <w:sz w:val="22"/>
                <w:szCs w:val="22"/>
              </w:rPr>
              <w:t>é</w:t>
            </w:r>
            <w:r w:rsidR="00FC4FD5">
              <w:rPr>
                <w:rFonts w:ascii="Calibri" w:eastAsia="Calibri" w:hAnsi="Calibri" w:cs="Calibri"/>
                <w:sz w:val="22"/>
                <w:szCs w:val="22"/>
              </w:rPr>
              <w:t>m de atuar diretamente junto aos beneficiários com execução direta e indireta</w:t>
            </w:r>
            <w:r w:rsidR="0035717B">
              <w:rPr>
                <w:rFonts w:ascii="Calibri" w:eastAsia="Calibri" w:hAnsi="Calibri" w:cs="Calibri"/>
                <w:sz w:val="22"/>
                <w:szCs w:val="22"/>
              </w:rPr>
              <w:t>, com inúmeras aquisições realizadas para subsidiar o trabalho</w:t>
            </w:r>
            <w:r w:rsidR="00FC4FD5">
              <w:rPr>
                <w:rFonts w:ascii="Calibri" w:eastAsia="Calibri" w:hAnsi="Calibri" w:cs="Calibri"/>
                <w:sz w:val="22"/>
                <w:szCs w:val="22"/>
              </w:rPr>
              <w:t>. Para atuar como apoio na coordenação geral do Programa REM é preciso:</w:t>
            </w:r>
          </w:p>
        </w:tc>
      </w:tr>
      <w:tr w:rsidR="001E23AE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1E23AE" w:rsidP="00A25DF0">
            <w:pPr>
              <w:spacing w:line="276" w:lineRule="auto"/>
              <w:ind w:left="14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FC4FD5" w:rsidRDefault="001E23AE" w:rsidP="003C2095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Superior Completo;</w:t>
            </w:r>
          </w:p>
          <w:p w:rsidR="001E23AE" w:rsidRPr="00FC4FD5" w:rsidRDefault="001E23AE" w:rsidP="003C2095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Conhecimento em elaboração de projetos de viabilidade econômico</w:t>
            </w:r>
            <w:r w:rsidR="003C2095">
              <w:rPr>
                <w:rFonts w:ascii="Calibri" w:eastAsia="Calibri" w:hAnsi="Calibri" w:cs="Calibri"/>
              </w:rPr>
              <w:t>-</w:t>
            </w:r>
            <w:r w:rsidRPr="00FC4FD5">
              <w:rPr>
                <w:rFonts w:ascii="Calibri" w:eastAsia="Calibri" w:hAnsi="Calibri" w:cs="Calibri"/>
              </w:rPr>
              <w:t>financeir</w:t>
            </w:r>
            <w:r w:rsidR="003C2095">
              <w:rPr>
                <w:rFonts w:ascii="Calibri" w:eastAsia="Calibri" w:hAnsi="Calibri" w:cs="Calibri"/>
              </w:rPr>
              <w:t>a</w:t>
            </w:r>
            <w:r w:rsidRPr="00FC4FD5">
              <w:rPr>
                <w:rFonts w:ascii="Calibri" w:eastAsia="Calibri" w:hAnsi="Calibri" w:cs="Calibri"/>
              </w:rPr>
              <w:t>;</w:t>
            </w:r>
          </w:p>
          <w:p w:rsidR="001E23AE" w:rsidRPr="00FC4FD5" w:rsidRDefault="001E23AE" w:rsidP="003C2095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Conhecimento e experiência em gestão de projetos;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Conhecimentos básicos de direito ambiental e administrativo;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Afinidade com temas socioambientais;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Capacidade de planejamento, articulação, execução de atividades e facilitação de processos;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Boa redação e comunicação (oral e escrita);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Habilidade para se relacionar com diversos públicos;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Interesse em desenvolver trabalho na área socioambiental e identificação com os valores e a missão do Programa REM MT;</w:t>
            </w:r>
          </w:p>
          <w:p w:rsidR="001E23AE" w:rsidRPr="00FC4FD5" w:rsidRDefault="001E23AE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</w:pPr>
            <w:r w:rsidRPr="00FC4FD5">
              <w:rPr>
                <w:rFonts w:ascii="Calibri" w:eastAsia="Calibri" w:hAnsi="Calibri" w:cs="Calibri"/>
              </w:rPr>
              <w:t>Ter disponibilidade para viagens se necessário</w:t>
            </w:r>
            <w:r w:rsidR="003C2095">
              <w:rPr>
                <w:rFonts w:ascii="Calibri" w:eastAsia="Calibri" w:hAnsi="Calibri" w:cs="Calibri"/>
              </w:rPr>
              <w:t>.</w:t>
            </w:r>
          </w:p>
        </w:tc>
      </w:tr>
      <w:tr w:rsidR="001E23AE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1E23AE" w:rsidP="00A25DF0">
            <w:pPr>
              <w:spacing w:line="276" w:lineRule="auto"/>
              <w:ind w:left="14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Requisitos Específicos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A25DF0" w:rsidRDefault="001E23AE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FC4FD5">
              <w:rPr>
                <w:rFonts w:ascii="Calibri" w:eastAsia="Calibri" w:hAnsi="Calibri" w:cs="Calibri"/>
              </w:rPr>
              <w:t>Graduação nas áreas de Administração, Economia</w:t>
            </w:r>
            <w:r w:rsidR="00065054">
              <w:rPr>
                <w:rFonts w:ascii="Calibri" w:eastAsia="Calibri" w:hAnsi="Calibri" w:cs="Calibri"/>
              </w:rPr>
              <w:t>, Ciências Contábeis</w:t>
            </w:r>
            <w:r w:rsidRPr="00FC4FD5">
              <w:rPr>
                <w:rFonts w:ascii="Calibri" w:eastAsia="Calibri" w:hAnsi="Calibri" w:cs="Calibri"/>
              </w:rPr>
              <w:t xml:space="preserve"> ou áreas afins;</w:t>
            </w:r>
          </w:p>
          <w:p w:rsidR="001E23AE" w:rsidRPr="00A25DF0" w:rsidRDefault="001E23AE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FC4FD5">
              <w:rPr>
                <w:rFonts w:ascii="Calibri" w:eastAsia="Calibri" w:hAnsi="Calibri" w:cs="Calibri"/>
              </w:rPr>
              <w:t>Habilidade para efetuar tomada de preços para subsidiar aquisições;</w:t>
            </w:r>
          </w:p>
          <w:p w:rsidR="001E23AE" w:rsidRPr="00A25DF0" w:rsidRDefault="001E23AE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FC4FD5">
              <w:rPr>
                <w:rFonts w:ascii="Calibri" w:eastAsia="Calibri" w:hAnsi="Calibri" w:cs="Calibri"/>
              </w:rPr>
              <w:t>Experiência com contratos de aquisições de bens e serviços;</w:t>
            </w:r>
          </w:p>
          <w:p w:rsidR="001E23AE" w:rsidRPr="00A25DF0" w:rsidRDefault="001E23AE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FC4FD5">
              <w:rPr>
                <w:rFonts w:ascii="Calibri" w:eastAsia="Calibri" w:hAnsi="Calibri" w:cs="Calibri"/>
              </w:rPr>
              <w:t>Conhecimento de programas de gerenciamento de projetos a exemplo</w:t>
            </w:r>
            <w:r w:rsidR="00DE0206">
              <w:rPr>
                <w:rFonts w:ascii="Calibri" w:eastAsia="Calibri" w:hAnsi="Calibri" w:cs="Calibri"/>
              </w:rPr>
              <w:t xml:space="preserve"> </w:t>
            </w:r>
            <w:r w:rsidRPr="00FC4FD5">
              <w:rPr>
                <w:rFonts w:ascii="Calibri" w:eastAsia="Calibri" w:hAnsi="Calibri" w:cs="Calibri"/>
              </w:rPr>
              <w:t xml:space="preserve">do GPWEB ou </w:t>
            </w:r>
            <w:proofErr w:type="spellStart"/>
            <w:r w:rsidRPr="00FC4FD5">
              <w:rPr>
                <w:rFonts w:ascii="Calibri" w:eastAsia="Calibri" w:hAnsi="Calibri" w:cs="Calibri"/>
              </w:rPr>
              <w:t>MSProject</w:t>
            </w:r>
            <w:proofErr w:type="spellEnd"/>
            <w:r w:rsidRPr="00FC4FD5">
              <w:rPr>
                <w:rFonts w:ascii="Calibri" w:eastAsia="Calibri" w:hAnsi="Calibri" w:cs="Calibri"/>
              </w:rPr>
              <w:t xml:space="preserve"> é desejável.</w:t>
            </w:r>
          </w:p>
          <w:p w:rsidR="00DE0206" w:rsidRPr="00A25DF0" w:rsidRDefault="00DE0206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Conhecimento da administração pública – experiência de trabalho no Estado de MT é desejável.</w:t>
            </w:r>
          </w:p>
          <w:p w:rsidR="00DE0206" w:rsidRPr="00A25DF0" w:rsidRDefault="00DE0206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B070BA">
              <w:rPr>
                <w:rFonts w:ascii="Calibri" w:eastAsia="Calibri" w:hAnsi="Calibri" w:cs="Calibri"/>
              </w:rPr>
              <w:t>Demonstrar empatia, saber se relacionar em equipe, visão objetiva, participação ativa, troca de ideias e ajuda aos demais membros da equipe;</w:t>
            </w:r>
          </w:p>
          <w:p w:rsidR="00DE0206" w:rsidRPr="00A25DF0" w:rsidRDefault="00DE0206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Conhecimento mínimo intermediário em Excel</w:t>
            </w:r>
            <w:r w:rsidR="00BD786C">
              <w:rPr>
                <w:rFonts w:ascii="Calibri" w:eastAsia="Calibri" w:hAnsi="Calibri" w:cs="Calibri"/>
              </w:rPr>
              <w:t>;</w:t>
            </w:r>
          </w:p>
          <w:p w:rsidR="00DE0206" w:rsidRPr="00A25DF0" w:rsidRDefault="00DE0206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FC4FD5">
              <w:rPr>
                <w:rFonts w:ascii="Calibri" w:eastAsia="Calibri" w:hAnsi="Calibri" w:cs="Calibri"/>
              </w:rPr>
              <w:t>Conhecimento do Sistema de Protocolo SAD é desejável;</w:t>
            </w:r>
          </w:p>
          <w:p w:rsidR="00DE0206" w:rsidRPr="00A25DF0" w:rsidRDefault="00DE0206" w:rsidP="00A25DF0">
            <w:pPr>
              <w:pStyle w:val="PargrafodaLista"/>
              <w:numPr>
                <w:ilvl w:val="0"/>
                <w:numId w:val="13"/>
              </w:numPr>
              <w:spacing w:line="276" w:lineRule="auto"/>
              <w:ind w:left="400" w:hanging="284"/>
              <w:rPr>
                <w:rFonts w:ascii="Calibri" w:eastAsia="Calibri" w:hAnsi="Calibri" w:cs="Calibri"/>
              </w:rPr>
            </w:pPr>
            <w:r w:rsidRPr="00A25DF0">
              <w:rPr>
                <w:rFonts w:ascii="Calibri" w:eastAsia="Calibri" w:hAnsi="Calibri" w:cs="Calibri"/>
              </w:rPr>
              <w:t xml:space="preserve">Conhecimento e manuseio de </w:t>
            </w:r>
            <w:proofErr w:type="spellStart"/>
            <w:r w:rsidRPr="00A25DF0">
              <w:rPr>
                <w:rFonts w:ascii="Calibri" w:eastAsia="Calibri" w:hAnsi="Calibri" w:cs="Calibri"/>
              </w:rPr>
              <w:t>APPs</w:t>
            </w:r>
            <w:proofErr w:type="spellEnd"/>
            <w:r w:rsidRPr="00A25DF0">
              <w:rPr>
                <w:rFonts w:ascii="Calibri" w:eastAsia="Calibri" w:hAnsi="Calibri" w:cs="Calibri"/>
              </w:rPr>
              <w:t xml:space="preserve"> do Google (planilhas, documentos compartilhados, formulários, agenda, etc</w:t>
            </w:r>
            <w:r w:rsidR="00BD786C">
              <w:rPr>
                <w:rFonts w:ascii="Calibri" w:eastAsia="Calibri" w:hAnsi="Calibri" w:cs="Calibri"/>
              </w:rPr>
              <w:t>.</w:t>
            </w:r>
            <w:r w:rsidRPr="00A25DF0">
              <w:rPr>
                <w:rFonts w:ascii="Calibri" w:eastAsia="Calibri" w:hAnsi="Calibri" w:cs="Calibri"/>
              </w:rPr>
              <w:t>).</w:t>
            </w:r>
          </w:p>
        </w:tc>
      </w:tr>
      <w:tr w:rsidR="001E23AE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Default="001E23AE" w:rsidP="00A25DF0">
            <w:pPr>
              <w:spacing w:line="276" w:lineRule="auto"/>
              <w:ind w:left="140" w:firstLine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3AE" w:rsidRPr="00FC4FD5" w:rsidRDefault="001E23AE" w:rsidP="003C2095">
            <w:pPr>
              <w:pStyle w:val="PargrafodaLista"/>
              <w:numPr>
                <w:ilvl w:val="0"/>
                <w:numId w:val="15"/>
              </w:numPr>
              <w:spacing w:line="276" w:lineRule="auto"/>
              <w:ind w:left="400" w:hanging="400"/>
            </w:pPr>
            <w:r w:rsidRPr="00FC4FD5">
              <w:rPr>
                <w:rFonts w:ascii="Calibri" w:eastAsia="Calibri" w:hAnsi="Calibri" w:cs="Calibri"/>
              </w:rPr>
              <w:t>Atuar na área de aquisições do Programa REM – MT;</w:t>
            </w:r>
          </w:p>
          <w:p w:rsidR="001E23AE" w:rsidRPr="00FC4FD5" w:rsidRDefault="001E23AE" w:rsidP="003C2095">
            <w:pPr>
              <w:pStyle w:val="PargrafodaLista"/>
              <w:numPr>
                <w:ilvl w:val="0"/>
                <w:numId w:val="15"/>
              </w:numPr>
              <w:spacing w:line="276" w:lineRule="auto"/>
              <w:ind w:left="400" w:hanging="400"/>
            </w:pPr>
            <w:r w:rsidRPr="00FC4FD5">
              <w:rPr>
                <w:rFonts w:ascii="Calibri" w:eastAsia="Calibri" w:hAnsi="Calibri" w:cs="Calibri"/>
              </w:rPr>
              <w:t>Apoiar as atividades de tomada de preços e elaboração de Termos de Referência;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5"/>
              </w:numPr>
              <w:spacing w:line="276" w:lineRule="auto"/>
              <w:ind w:left="400" w:hanging="400"/>
            </w:pPr>
            <w:r w:rsidRPr="00FC4FD5">
              <w:rPr>
                <w:rFonts w:ascii="Calibri" w:eastAsia="Calibri" w:hAnsi="Calibri" w:cs="Calibri"/>
              </w:rPr>
              <w:lastRenderedPageBreak/>
              <w:t>Organizar e gerir os processos de recebimento de bens junto aos executores;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5"/>
              </w:numPr>
              <w:spacing w:line="276" w:lineRule="auto"/>
              <w:ind w:left="400" w:hanging="400"/>
            </w:pPr>
            <w:r w:rsidRPr="00FC4FD5">
              <w:rPr>
                <w:rFonts w:ascii="Calibri" w:eastAsia="Calibri" w:hAnsi="Calibri" w:cs="Calibri"/>
              </w:rPr>
              <w:t>Coordenar as tarefas envolvidas no recebimento de bens adquiridos pelo Programa;</w:t>
            </w:r>
          </w:p>
          <w:p w:rsidR="001E23AE" w:rsidRPr="00FC4FD5" w:rsidRDefault="001E23AE">
            <w:pPr>
              <w:pStyle w:val="PargrafodaLista"/>
              <w:numPr>
                <w:ilvl w:val="0"/>
                <w:numId w:val="15"/>
              </w:numPr>
              <w:spacing w:line="276" w:lineRule="auto"/>
              <w:ind w:left="400" w:hanging="400"/>
            </w:pPr>
            <w:r w:rsidRPr="00FC4FD5">
              <w:rPr>
                <w:rFonts w:ascii="Calibri" w:eastAsia="Calibri" w:hAnsi="Calibri" w:cs="Calibri"/>
              </w:rPr>
              <w:t>Transformar dados de compras e entregas, em dados para conectar a execução financeira do programa com as metas definidas;</w:t>
            </w:r>
          </w:p>
          <w:p w:rsidR="001E23AE" w:rsidRPr="00FC4FD5" w:rsidRDefault="001E23AE" w:rsidP="00A25DF0">
            <w:pPr>
              <w:pStyle w:val="PargrafodaLista"/>
              <w:numPr>
                <w:ilvl w:val="0"/>
                <w:numId w:val="15"/>
              </w:numPr>
              <w:spacing w:line="276" w:lineRule="auto"/>
              <w:ind w:left="400" w:hanging="400"/>
            </w:pPr>
            <w:r w:rsidRPr="00FC4FD5">
              <w:rPr>
                <w:rFonts w:ascii="Calibri" w:eastAsia="Calibri" w:hAnsi="Calibri" w:cs="Calibri"/>
              </w:rPr>
              <w:t xml:space="preserve">Conhecer as informações do Programa (estrutura, técnicas, cronograma, execução, contrato, regras, governança, </w:t>
            </w:r>
            <w:proofErr w:type="spellStart"/>
            <w:r w:rsidRPr="00FC4FD5">
              <w:rPr>
                <w:rFonts w:ascii="Calibri" w:eastAsia="Calibri" w:hAnsi="Calibri" w:cs="Calibri"/>
              </w:rPr>
              <w:t>stakeholders</w:t>
            </w:r>
            <w:proofErr w:type="spellEnd"/>
            <w:r w:rsidRPr="00FC4FD5">
              <w:rPr>
                <w:rFonts w:ascii="Calibri" w:eastAsia="Calibri" w:hAnsi="Calibri" w:cs="Calibri"/>
              </w:rPr>
              <w:t>), antecipando-se aos riscos.</w:t>
            </w:r>
          </w:p>
        </w:tc>
      </w:tr>
    </w:tbl>
    <w:p w:rsidR="00C30CE8" w:rsidRDefault="00C30CE8" w:rsidP="001E23AE">
      <w:pPr>
        <w:spacing w:line="360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BD786C" w:rsidRDefault="00BD786C" w:rsidP="004E555F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tbl>
      <w:tblPr>
        <w:tblW w:w="8880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1740"/>
        <w:gridCol w:w="7140"/>
      </w:tblGrid>
      <w:tr w:rsidR="00690805" w:rsidRPr="00A25DF0" w:rsidTr="00E72DBE">
        <w:trPr>
          <w:tblHeader/>
        </w:trPr>
        <w:tc>
          <w:tcPr>
            <w:tcW w:w="8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pacing w:line="276" w:lineRule="auto"/>
              <w:ind w:left="-2" w:firstLine="0"/>
              <w:jc w:val="center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br w:type="page"/>
              <w:t>Profissional Pleno Administrativo - PCI</w:t>
            </w:r>
          </w:p>
        </w:tc>
      </w:tr>
      <w:tr w:rsidR="00690805" w:rsidRPr="00A25DF0" w:rsidTr="00E72DBE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pacing w:line="276" w:lineRule="auto"/>
              <w:ind w:left="140" w:firstLine="0"/>
              <w:jc w:val="lef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Nº de vagas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pacing w:line="276" w:lineRule="auto"/>
              <w:ind w:left="1420" w:hanging="1080"/>
              <w:jc w:val="righ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01</w:t>
            </w:r>
          </w:p>
        </w:tc>
      </w:tr>
      <w:tr w:rsidR="00690805" w:rsidRPr="00A25DF0" w:rsidTr="00E72DBE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pacing w:line="276" w:lineRule="auto"/>
              <w:ind w:left="140" w:firstLine="0"/>
              <w:jc w:val="lef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Descrição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hd w:val="clear" w:color="auto" w:fill="FFFFFF"/>
              <w:spacing w:line="276" w:lineRule="auto"/>
              <w:ind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 xml:space="preserve">A Estratégia PCI é uma abordagem jurisdicional para o desenvolvimento rural sustentável, que reúne atores públicos, privados e do terceiro setor em torno de metas de longo prazo em seus três eixos: Produzir, Conservar e Incluir. </w:t>
            </w:r>
          </w:p>
          <w:p w:rsidR="00690805" w:rsidRPr="00A25DF0" w:rsidRDefault="00690805" w:rsidP="00656E62">
            <w:pPr>
              <w:shd w:val="clear" w:color="auto" w:fill="FFFFFF"/>
              <w:spacing w:before="240" w:line="276" w:lineRule="auto"/>
              <w:ind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Foi criada a partir da movimentação da sociedade em Mato Grosso, e apresentada na COP21 em Paris, em dezembro de 2015.</w:t>
            </w:r>
          </w:p>
          <w:p w:rsidR="00690805" w:rsidRPr="00A25DF0" w:rsidRDefault="00690805" w:rsidP="00656E62">
            <w:pPr>
              <w:shd w:val="clear" w:color="auto" w:fill="FFFFFF"/>
              <w:spacing w:before="240" w:line="276" w:lineRule="auto"/>
              <w:ind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Tem as metas de aumentar a produção agropecuária através da melhoria de produtividade da pecuária e a expansão de área de grãos sobre áreas já abertas. Eliminar o desmatamento ilegal (que responde por mais de 87% do desmatamento do estado), implementar o C</w:t>
            </w:r>
            <w:r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ó</w:t>
            </w: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digo Florestal, criar mecanismos de compensação financeira para o desmatamento legal, apoiar a agricultura familiar e populações tradicionais e indígenas no acesso a crédito, assistência técnica, regularização fundiária e ambiental. Entre seus objetivos, a PCI pretende: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>Atrair recursos de parcerias e cooperação internacional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>Conectar iniciativas públicas e privadas para um uso eficiente da terra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 xml:space="preserve">Ajudar a garantir um ambiente de baixo risco para o setor privado 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>Alavanca</w:t>
            </w:r>
            <w:r>
              <w:rPr>
                <w:rFonts w:asciiTheme="minorHAnsi" w:eastAsia="Calibri" w:hAnsiTheme="minorHAnsi" w:cs="Calibri"/>
                <w:color w:val="222222"/>
              </w:rPr>
              <w:t>r</w:t>
            </w:r>
            <w:r w:rsidRPr="00A25DF0">
              <w:rPr>
                <w:rFonts w:asciiTheme="minorHAnsi" w:eastAsia="Calibri" w:hAnsiTheme="minorHAnsi" w:cs="Calibri"/>
                <w:color w:val="222222"/>
              </w:rPr>
              <w:t xml:space="preserve"> novos negócios na jurisdição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>Amplia</w:t>
            </w:r>
            <w:r>
              <w:rPr>
                <w:rFonts w:asciiTheme="minorHAnsi" w:eastAsia="Calibri" w:hAnsiTheme="minorHAnsi" w:cs="Calibri"/>
                <w:color w:val="222222"/>
              </w:rPr>
              <w:t>r</w:t>
            </w:r>
            <w:r w:rsidRPr="00A25DF0">
              <w:rPr>
                <w:rFonts w:asciiTheme="minorHAnsi" w:eastAsia="Calibri" w:hAnsiTheme="minorHAnsi" w:cs="Calibri"/>
                <w:color w:val="222222"/>
              </w:rPr>
              <w:t xml:space="preserve"> mercados e melhora</w:t>
            </w:r>
            <w:r>
              <w:rPr>
                <w:rFonts w:asciiTheme="minorHAnsi" w:eastAsia="Calibri" w:hAnsiTheme="minorHAnsi" w:cs="Calibri"/>
                <w:color w:val="222222"/>
              </w:rPr>
              <w:t>r</w:t>
            </w:r>
            <w:r w:rsidRPr="00A25DF0">
              <w:rPr>
                <w:rFonts w:asciiTheme="minorHAnsi" w:eastAsia="Calibri" w:hAnsiTheme="minorHAnsi" w:cs="Calibri"/>
                <w:color w:val="222222"/>
              </w:rPr>
              <w:t xml:space="preserve"> a imagem no cenário internacional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>
              <w:rPr>
                <w:rFonts w:asciiTheme="minorHAnsi" w:eastAsia="Calibri" w:hAnsiTheme="minorHAnsi" w:cs="Calibri"/>
                <w:color w:val="222222"/>
              </w:rPr>
              <w:t>Identificar e t</w:t>
            </w:r>
            <w:r w:rsidRPr="00A25DF0">
              <w:rPr>
                <w:rFonts w:asciiTheme="minorHAnsi" w:eastAsia="Calibri" w:hAnsiTheme="minorHAnsi" w:cs="Calibri"/>
                <w:color w:val="222222"/>
              </w:rPr>
              <w:t>estar novos incentivos econômicos e mecanismos financeiros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>Testar a campo e compartilhar conhecimento em soluções de intensificação, boas práticas e restauração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>Ser um motor de implementação e monitoramento de políticas públicas</w:t>
            </w:r>
          </w:p>
          <w:p w:rsidR="00690805" w:rsidRPr="00A25DF0" w:rsidRDefault="00690805" w:rsidP="00656E62">
            <w:pPr>
              <w:pStyle w:val="PargrafodaLista"/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238" w:hanging="215"/>
              <w:rPr>
                <w:rFonts w:asciiTheme="minorHAnsi" w:eastAsia="Calibri" w:hAnsiTheme="minorHAnsi" w:cs="Calibri"/>
                <w:color w:val="2222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</w:rPr>
              <w:t>Gerar inteligência e conhecimento coletivo para ações públicas e privada</w:t>
            </w:r>
            <w:r>
              <w:rPr>
                <w:rFonts w:asciiTheme="minorHAnsi" w:eastAsia="Calibri" w:hAnsiTheme="minorHAnsi" w:cs="Calibri"/>
                <w:color w:val="222222"/>
              </w:rPr>
              <w:t>.</w:t>
            </w:r>
          </w:p>
          <w:p w:rsidR="00690805" w:rsidRPr="00A25DF0" w:rsidRDefault="00690805" w:rsidP="00656E62">
            <w:pPr>
              <w:shd w:val="clear" w:color="auto" w:fill="FFFFFF"/>
              <w:spacing w:before="240" w:line="276" w:lineRule="auto"/>
              <w:ind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lastRenderedPageBreak/>
              <w:t xml:space="preserve"> A Estratégia PCI tem uma Coordenação Geral vinculada à Casa Civil. As coordenações dos eixos P, C e I são de responsabilidade das Secretarias de Estado</w:t>
            </w:r>
            <w:r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:</w:t>
            </w: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SEDEC, SEMA e SEAF</w:t>
            </w: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 xml:space="preserve"> respectivamente.</w:t>
            </w:r>
          </w:p>
          <w:p w:rsidR="00690805" w:rsidRPr="00A25DF0" w:rsidRDefault="00690805" w:rsidP="00656E62">
            <w:pPr>
              <w:shd w:val="clear" w:color="auto" w:fill="FFFFFF"/>
              <w:spacing w:before="240" w:line="276" w:lineRule="auto"/>
              <w:ind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Existe um Comitê Estadual da Estratégia criado por Decreto, com participação das Secretarias, Entidades do Setor Produtivo, Setor Privado e Sociedade Civil, com um Diretor Executivo.</w:t>
            </w:r>
          </w:p>
          <w:p w:rsidR="00690805" w:rsidRPr="00A25DF0" w:rsidRDefault="00690805" w:rsidP="00656E62">
            <w:pPr>
              <w:spacing w:before="240" w:after="240" w:line="276" w:lineRule="auto"/>
              <w:ind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Em 2019, a estratégia PCI (Produzir, Conservar e Incluir) entra em uma nova fase em Mato Grosso, com a criação do Instituto PCI, apontado por decreto estadual para articular ações públicas e privadas e captar recursos para fomentar programas e projetos ligados à implementação da Estratégia.</w:t>
            </w:r>
          </w:p>
          <w:p w:rsidR="00690805" w:rsidRPr="00A25DF0" w:rsidRDefault="00690805" w:rsidP="00656E62">
            <w:pPr>
              <w:spacing w:before="240" w:after="240" w:line="276" w:lineRule="auto"/>
              <w:ind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O Instituto criado por meio do Decreto nº 46/2019 de 27 de fevereiro de 2019, é fruto da parceria entre o Governo do Estado, Setor Privado e Sociedade Civil, que identificaram a necessidade de estabelecer esta nova entidade com a capacidade e autonomia de gerir a implementação da estratégia PCI, funcionando também como veículo de investimentos e de captação de recursos.</w:t>
            </w:r>
          </w:p>
          <w:p w:rsidR="00690805" w:rsidRPr="00A25DF0" w:rsidRDefault="00690805" w:rsidP="00656E62">
            <w:pPr>
              <w:spacing w:before="240" w:after="240" w:line="276" w:lineRule="auto"/>
              <w:ind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Esta nova entidade conta com a participação do Estado em seu Conselho Deliberativo e atuará na captação e execução de recursos para a Estratégia.</w:t>
            </w:r>
          </w:p>
          <w:p w:rsidR="00690805" w:rsidRPr="00A25DF0" w:rsidRDefault="00690805" w:rsidP="00656E62">
            <w:pPr>
              <w:spacing w:before="240" w:line="276" w:lineRule="auto"/>
              <w:ind w:firstLine="0"/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color w:val="222222"/>
                <w:sz w:val="22"/>
                <w:szCs w:val="22"/>
              </w:rPr>
              <w:t>O profissional contratado irá atuar diretamente com o Diretor Executivo do Instituto nas atividades de implementação da Estratégia e do Instituto.</w:t>
            </w:r>
          </w:p>
        </w:tc>
      </w:tr>
      <w:tr w:rsidR="00690805" w:rsidRPr="00A25DF0" w:rsidTr="00E72DBE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pacing w:line="276" w:lineRule="auto"/>
              <w:ind w:left="140" w:firstLine="0"/>
              <w:jc w:val="lef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Requisitos Gerais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Superior Completo;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Conhecimento em elaboração de projetos de viabilidade econômico financeiro;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Conhecimento e experiência em gestão de projetos;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Conhecimentos básicos de direito ambiental e administrativo;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Capacidade organizacional;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Capacidade de planejamento, articulação, execução de atividades e facilitação de processos;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Boa redação e comunicação (oral e escrita);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Habilidade para se relacionar com diversos públicos;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Identificação com os valores e a missão da Estratégia PCI;</w:t>
            </w:r>
          </w:p>
          <w:p w:rsidR="00690805" w:rsidRPr="00A25DF0" w:rsidRDefault="00690805" w:rsidP="00656E62">
            <w:pPr>
              <w:numPr>
                <w:ilvl w:val="0"/>
                <w:numId w:val="1"/>
              </w:numPr>
              <w:spacing w:after="240" w:line="276" w:lineRule="auto"/>
              <w:ind w:left="714" w:hanging="357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Ter disponibilidade para viagens se necessário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.</w:t>
            </w:r>
          </w:p>
          <w:p w:rsidR="00690805" w:rsidRPr="00A25DF0" w:rsidRDefault="00690805" w:rsidP="00656E62">
            <w:pPr>
              <w:spacing w:after="240" w:line="276" w:lineRule="auto"/>
              <w:ind w:firstLine="0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Habilidades requeridas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Organização de processos e atividades para gerir contratos e regras estatutárias e de governança;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 xml:space="preserve">Gerenciamento do relacionamento com </w:t>
            </w:r>
            <w:proofErr w:type="spellStart"/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stakeholders</w:t>
            </w:r>
            <w:proofErr w:type="spellEnd"/>
            <w:r>
              <w:rPr>
                <w:rFonts w:asciiTheme="minorHAnsi" w:eastAsia="Calibri" w:hAnsiTheme="minorHAnsi" w:cs="Calibri"/>
                <w:sz w:val="22"/>
                <w:szCs w:val="22"/>
              </w:rPr>
              <w:t>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Boa redação e comunicação (oral e escrita);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Inglês fluente como segundo idioma;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ind w:left="714" w:hanging="357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Ter habilitação e disponibilidade para viagens se necessário. Curso de direção defensiva é desejável.</w:t>
            </w:r>
          </w:p>
        </w:tc>
      </w:tr>
      <w:tr w:rsidR="00690805" w:rsidRPr="00A25DF0" w:rsidTr="00E72DBE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pacing w:line="276" w:lineRule="auto"/>
              <w:ind w:left="140" w:firstLine="0"/>
              <w:jc w:val="lef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lastRenderedPageBreak/>
              <w:t>Requisitos Específicos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 xml:space="preserve">Graduação nas áreas de Administração, Ciências contábeis, 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D</w:t>
            </w: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ireito ou áreas afins;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Experiência em processos administrativos (gestão de contratos, pagamentos e prestação de contas)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Experiência com tomadas de preço e processos de aquisições de bens e serviços;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Conhecimentos em estruturas de governança;</w:t>
            </w:r>
          </w:p>
          <w:p w:rsidR="00690805" w:rsidRPr="00A25DF0" w:rsidRDefault="00690805" w:rsidP="00656E62">
            <w:pPr>
              <w:numPr>
                <w:ilvl w:val="0"/>
                <w:numId w:val="4"/>
              </w:numPr>
              <w:spacing w:line="276" w:lineRule="auto"/>
              <w:ind w:left="714" w:hanging="357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Conhecimentos de informática, Pacote Office e ferramentas/aplicativos de gerenciamento de projetos.</w:t>
            </w:r>
          </w:p>
        </w:tc>
      </w:tr>
      <w:tr w:rsidR="00690805" w:rsidRPr="00A25DF0" w:rsidTr="00E72DBE"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spacing w:line="276" w:lineRule="auto"/>
              <w:ind w:left="140" w:firstLine="0"/>
              <w:jc w:val="left"/>
              <w:rPr>
                <w:rFonts w:asciiTheme="minorHAnsi" w:eastAsia="Calibri" w:hAnsiTheme="minorHAnsi" w:cs="Calibri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Atribuições</w:t>
            </w:r>
          </w:p>
        </w:tc>
        <w:tc>
          <w:tcPr>
            <w:tcW w:w="7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Atuar junto a financiadores na gestão de recursos do Instituto PCI;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Conhecer a fundo o Estatuto do Instituto e apoiar no desenvolvimento de regimento interno do Instituto PCI;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Conhecer regras de prestação de contas e auditoria de recursos;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Apoiar as atividades de tomada de preços e elaboração de Termos de Referência;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Organizar e gerir os processos de recebimento de bens e serviços;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Organizar e registrar agendas de reuniões, atas e resoluções;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Apoiar a construção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Relatoria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;</w:t>
            </w:r>
          </w:p>
          <w:p w:rsidR="00690805" w:rsidRPr="00A25DF0" w:rsidRDefault="00690805" w:rsidP="00656E62">
            <w:pPr>
              <w:numPr>
                <w:ilvl w:val="0"/>
                <w:numId w:val="3"/>
              </w:numPr>
              <w:spacing w:line="276" w:lineRule="auto"/>
              <w:ind w:left="714" w:hanging="357"/>
              <w:rPr>
                <w:rFonts w:asciiTheme="minorHAnsi" w:eastAsia="Arial" w:hAnsiTheme="minorHAnsi" w:cs="Arial"/>
                <w:sz w:val="22"/>
                <w:szCs w:val="22"/>
              </w:rPr>
            </w:pPr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 xml:space="preserve">Gerir riscos financeiros e </w:t>
            </w:r>
            <w:proofErr w:type="spellStart"/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>reputacionais</w:t>
            </w:r>
            <w:proofErr w:type="spellEnd"/>
            <w:r w:rsidRPr="00A25DF0">
              <w:rPr>
                <w:rFonts w:asciiTheme="minorHAnsi" w:eastAsia="Calibri" w:hAnsiTheme="minorHAnsi" w:cs="Calibri"/>
                <w:sz w:val="22"/>
                <w:szCs w:val="22"/>
              </w:rPr>
              <w:t xml:space="preserve"> do Instituto PCI</w:t>
            </w:r>
            <w:r>
              <w:rPr>
                <w:rFonts w:asciiTheme="minorHAnsi" w:eastAsia="Calibri" w:hAnsiTheme="minorHAnsi" w:cs="Calibri"/>
                <w:sz w:val="22"/>
                <w:szCs w:val="22"/>
              </w:rPr>
              <w:t>.</w:t>
            </w:r>
          </w:p>
        </w:tc>
      </w:tr>
    </w:tbl>
    <w:p w:rsidR="00690805" w:rsidRDefault="00690805" w:rsidP="004E555F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690805" w:rsidRDefault="00690805" w:rsidP="004E555F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</w:pPr>
    </w:p>
    <w:p w:rsidR="00690805" w:rsidRDefault="00690805" w:rsidP="004E555F">
      <w:pPr>
        <w:spacing w:line="276" w:lineRule="auto"/>
        <w:ind w:left="1418"/>
        <w:rPr>
          <w:rFonts w:ascii="Calibri" w:eastAsia="Calibri" w:hAnsi="Calibri" w:cs="Calibri"/>
          <w:sz w:val="22"/>
          <w:szCs w:val="22"/>
        </w:rPr>
        <w:sectPr w:rsidR="00690805" w:rsidSect="00DE0206">
          <w:pgSz w:w="11906" w:h="16838"/>
          <w:pgMar w:top="1417" w:right="1701" w:bottom="1276" w:left="1701" w:header="708" w:footer="708" w:gutter="0"/>
          <w:cols w:space="708"/>
          <w:docGrid w:linePitch="360"/>
        </w:sectPr>
      </w:pPr>
    </w:p>
    <w:tbl>
      <w:tblPr>
        <w:tblW w:w="8865" w:type="dxa"/>
        <w:tblInd w:w="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20" w:firstRow="1" w:lastRow="0" w:firstColumn="0" w:lastColumn="0" w:noHBand="1" w:noVBand="1"/>
      </w:tblPr>
      <w:tblGrid>
        <w:gridCol w:w="2190"/>
        <w:gridCol w:w="6675"/>
      </w:tblGrid>
      <w:tr w:rsidR="002E1001" w:rsidRPr="00BD786C" w:rsidTr="00E72DBE">
        <w:trPr>
          <w:tblHeader/>
        </w:trPr>
        <w:tc>
          <w:tcPr>
            <w:tcW w:w="8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 w:rsidP="00690805">
            <w:pPr>
              <w:spacing w:line="276" w:lineRule="auto"/>
              <w:ind w:left="-2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BD786C">
              <w:rPr>
                <w:rFonts w:ascii="Calibri" w:eastAsia="Calibri" w:hAnsi="Calibri" w:cs="Calibri"/>
                <w:sz w:val="22"/>
                <w:szCs w:val="22"/>
              </w:rPr>
              <w:t xml:space="preserve">Profissional Pleno – </w:t>
            </w:r>
            <w:r w:rsidR="00690805">
              <w:rPr>
                <w:rFonts w:ascii="Calibri" w:eastAsia="Calibri" w:hAnsi="Calibri" w:cs="Calibri"/>
                <w:sz w:val="22"/>
                <w:szCs w:val="22"/>
              </w:rPr>
              <w:t>Assuntos</w:t>
            </w:r>
            <w:r w:rsidRPr="00BD786C">
              <w:rPr>
                <w:rFonts w:ascii="Calibri" w:eastAsia="Calibri" w:hAnsi="Calibri" w:cs="Calibri"/>
                <w:sz w:val="22"/>
                <w:szCs w:val="22"/>
              </w:rPr>
              <w:t xml:space="preserve"> Indígenas</w:t>
            </w:r>
          </w:p>
        </w:tc>
      </w:tr>
      <w:tr w:rsidR="002E1001" w:rsidRPr="00BD786C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 w:rsidP="009377BF">
            <w:pPr>
              <w:spacing w:line="276" w:lineRule="auto"/>
              <w:ind w:left="179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BD786C">
              <w:rPr>
                <w:rFonts w:ascii="Calibri" w:eastAsia="Calibri" w:hAnsi="Calibri" w:cs="Calibri"/>
                <w:sz w:val="22"/>
                <w:szCs w:val="22"/>
              </w:rPr>
              <w:t>Nº de Vagas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>
            <w:pPr>
              <w:spacing w:line="276" w:lineRule="auto"/>
              <w:ind w:left="1418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 w:rsidRPr="00BD786C">
              <w:rPr>
                <w:rFonts w:ascii="Calibri" w:eastAsia="Calibri" w:hAnsi="Calibri" w:cs="Calibri"/>
                <w:sz w:val="22"/>
                <w:szCs w:val="22"/>
              </w:rPr>
              <w:t>01</w:t>
            </w:r>
          </w:p>
        </w:tc>
      </w:tr>
      <w:tr w:rsidR="002E1001" w:rsidRPr="00BD786C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 w:rsidP="009377BF">
            <w:pPr>
              <w:spacing w:line="276" w:lineRule="auto"/>
              <w:ind w:left="179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BD786C">
              <w:rPr>
                <w:rFonts w:ascii="Calibri" w:eastAsia="Calibri" w:hAnsi="Calibri" w:cs="Calibri"/>
                <w:sz w:val="22"/>
                <w:szCs w:val="22"/>
              </w:rPr>
              <w:t>Descrição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A25DF0" w:rsidRDefault="002E1001" w:rsidP="00A25DF0">
            <w:pPr>
              <w:spacing w:line="276" w:lineRule="auto"/>
              <w:ind w:left="116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A25DF0">
              <w:rPr>
                <w:rFonts w:ascii="Calibri" w:eastAsia="Calibri" w:hAnsi="Calibri" w:cs="Calibri"/>
                <w:sz w:val="22"/>
                <w:szCs w:val="22"/>
              </w:rPr>
              <w:t xml:space="preserve">Este Subprograma é voltado para apoiar o </w:t>
            </w:r>
            <w:proofErr w:type="spellStart"/>
            <w:r w:rsidRPr="00A25DF0">
              <w:rPr>
                <w:rFonts w:ascii="Calibri" w:eastAsia="Calibri" w:hAnsi="Calibri" w:cs="Calibri"/>
                <w:sz w:val="22"/>
                <w:szCs w:val="22"/>
              </w:rPr>
              <w:t>empoderamento</w:t>
            </w:r>
            <w:proofErr w:type="spellEnd"/>
            <w:r w:rsidRPr="00A25DF0">
              <w:rPr>
                <w:rFonts w:ascii="Calibri" w:eastAsia="Calibri" w:hAnsi="Calibri" w:cs="Calibri"/>
                <w:sz w:val="22"/>
                <w:szCs w:val="22"/>
              </w:rPr>
              <w:t xml:space="preserve"> dos povos indígenas de MT, permeando os diferentes temas cotidianos que carecem de investimentos, tais quais: segurança alimentar, governança, cultura, meio ambiente, territorialidade, fortalecimento de organizações sociais e </w:t>
            </w:r>
            <w:proofErr w:type="spellStart"/>
            <w:r w:rsidRPr="00A25DF0">
              <w:rPr>
                <w:rFonts w:ascii="Calibri" w:eastAsia="Calibri" w:hAnsi="Calibri" w:cs="Calibri"/>
                <w:sz w:val="22"/>
                <w:szCs w:val="22"/>
              </w:rPr>
              <w:t>empoderamento</w:t>
            </w:r>
            <w:proofErr w:type="spellEnd"/>
            <w:r w:rsidRPr="00A25DF0">
              <w:rPr>
                <w:rFonts w:ascii="Calibri" w:eastAsia="Calibri" w:hAnsi="Calibri" w:cs="Calibri"/>
                <w:sz w:val="22"/>
                <w:szCs w:val="22"/>
              </w:rPr>
              <w:t xml:space="preserve"> feminino e de jovens. Cabe destacar que, se trata de um Subprograma essencialmente participativo e que exige a interlocução com diferentes atores. </w:t>
            </w:r>
            <w:r w:rsidR="00BD786C">
              <w:rPr>
                <w:rFonts w:ascii="Calibri" w:eastAsia="Calibri" w:hAnsi="Calibri" w:cs="Calibri"/>
                <w:sz w:val="22"/>
                <w:szCs w:val="22"/>
              </w:rPr>
              <w:t>Para atuar nesse Subprograma, o profissional deve ter:</w:t>
            </w:r>
          </w:p>
        </w:tc>
      </w:tr>
      <w:tr w:rsidR="002E1001" w:rsidRPr="00BD786C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 w:rsidP="00A25DF0">
            <w:pPr>
              <w:spacing w:line="276" w:lineRule="auto"/>
              <w:ind w:left="179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BD786C">
              <w:rPr>
                <w:rFonts w:ascii="Calibri" w:eastAsia="Calibri" w:hAnsi="Calibri" w:cs="Calibri"/>
                <w:sz w:val="22"/>
                <w:szCs w:val="22"/>
              </w:rPr>
              <w:t>Requisitos Gerais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9377BF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Experiência profissional em projetos e/ou instituições públicas, privadas ou do terceiro setor;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Conhecimentos de informática, Pacote Office;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Desejável conhecimento em software de gerenciamento de projetos (exemplo: GPWEB ou MS Project);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 xml:space="preserve">Especialização e/ou experiência comprovada em gestão de projetos, seja como coordenador/a ou membro efetivo com a temática central sendo povos indígenas; 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Capacidade de planejamento, articulação, execução de atividades e facilitação de processos;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Habilidade para se relacionar com diversos públicos;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Interesse em desenvolver trabalho na área socioambiental e identificação com os valores e a missão do Programa REM MT;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Capacidade de análise e produção de texto para entregas das atividades relativas à sua função, dentro prazo, com análise quantitativa e qualitativa de indicadores e metas;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Capacidade de conhecer, reconhecer e dialogar com o público alvo sobre demandas e prioridades da organização, de modo a planejar para atendê-lo dentro dos prazos;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 xml:space="preserve">Disposição para o trabalho em equipe, capacidade de diálogo e de síntese, iniciativa, disposição para troca de ideias e cooperação com os demais membros da equipe; 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Boa redação e comunicação (oral e escrita);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Ter habilitação e disponibilidade para viagens se necessário. Curso de direção defensiva é desejável.</w:t>
            </w:r>
          </w:p>
        </w:tc>
      </w:tr>
      <w:tr w:rsidR="002E1001" w:rsidRPr="00BD786C" w:rsidTr="00E72DBE"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 w:rsidP="00A25DF0">
            <w:pPr>
              <w:spacing w:line="276" w:lineRule="auto"/>
              <w:ind w:left="179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BD786C">
              <w:rPr>
                <w:rFonts w:ascii="Calibri" w:eastAsia="Calibri" w:hAnsi="Calibri" w:cs="Calibri"/>
                <w:sz w:val="22"/>
                <w:szCs w:val="22"/>
              </w:rPr>
              <w:t>Requisitos Específicos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Graduação ou pós-graduação em Antrop</w:t>
            </w:r>
            <w:r w:rsidR="00DD01B0">
              <w:rPr>
                <w:rFonts w:ascii="Calibri" w:eastAsia="Calibri" w:hAnsi="Calibri" w:cs="Calibri"/>
              </w:rPr>
              <w:t>o</w:t>
            </w:r>
            <w:r w:rsidRPr="00BD786C">
              <w:rPr>
                <w:rFonts w:ascii="Calibri" w:eastAsia="Calibri" w:hAnsi="Calibri" w:cs="Calibri"/>
              </w:rPr>
              <w:t>logia, Agroecologia, Agronomia, Biologia, Geografia, Engenharia Florestal</w:t>
            </w:r>
            <w:r w:rsidRPr="009377BF">
              <w:rPr>
                <w:rFonts w:ascii="Calibri" w:eastAsia="Calibri" w:hAnsi="Calibri" w:cs="Calibri"/>
              </w:rPr>
              <w:t>, Licenciatura Intercultural</w:t>
            </w:r>
            <w:r w:rsidRPr="00BD786C">
              <w:rPr>
                <w:rFonts w:ascii="Calibri" w:eastAsia="Calibri" w:hAnsi="Calibri" w:cs="Calibri"/>
              </w:rPr>
              <w:t xml:space="preserve"> e áreas afins;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Atuação profissional junto aos povos indígenas por pelo menos três anos e/ou vivência em território indígena de forma continuada por pelo menos três anos;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Empatia com a causa indígena e os modos de vida dos povos indígenas, capacidade de se relacionar com alteridade e respeito à diversidade étnico-cultural;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Experiência profissional em projetos e/ou instituições voltadas ao desenvolvimento e apoio aos povos indígenas seja em instituições públicas, privadas ou do terceiro setor;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Desejável experiência profissional na condução ou gestão de associações e ou cooperativas, seja como presidente, ou quaisquer outros cargos;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>Capacidade de conhecer e dialogar com o público beneficiário sobre as demandas e as prioridades da organização, de modo a planejar para atendê-lo dentro dos prazos;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A25DF0">
              <w:rPr>
                <w:rFonts w:ascii="Times New Roman" w:eastAsia="Times New Roman" w:hAnsi="Times New Roman" w:cs="Times New Roman"/>
              </w:rPr>
              <w:t xml:space="preserve"> </w:t>
            </w:r>
            <w:r w:rsidRPr="00BD786C">
              <w:rPr>
                <w:rFonts w:ascii="Calibri" w:eastAsia="Calibri" w:hAnsi="Calibri" w:cs="Calibri"/>
              </w:rPr>
              <w:t>Habilidade de moderação em processos participativos.</w:t>
            </w:r>
          </w:p>
        </w:tc>
      </w:tr>
      <w:tr w:rsidR="002E1001" w:rsidRPr="00BD786C" w:rsidTr="00E72DBE">
        <w:trPr>
          <w:trHeight w:val="1313"/>
        </w:trPr>
        <w:tc>
          <w:tcPr>
            <w:tcW w:w="2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BD786C" w:rsidRDefault="002E1001" w:rsidP="00A25DF0">
            <w:pPr>
              <w:spacing w:line="276" w:lineRule="auto"/>
              <w:ind w:left="179" w:firstLine="0"/>
              <w:rPr>
                <w:rFonts w:ascii="Calibri" w:eastAsia="Calibri" w:hAnsi="Calibri" w:cs="Calibri"/>
                <w:sz w:val="22"/>
                <w:szCs w:val="22"/>
              </w:rPr>
            </w:pPr>
            <w:r w:rsidRPr="00BD786C">
              <w:rPr>
                <w:rFonts w:ascii="Calibri" w:eastAsia="Calibri" w:hAnsi="Calibri" w:cs="Calibri"/>
                <w:sz w:val="22"/>
                <w:szCs w:val="22"/>
              </w:rPr>
              <w:t>Atribuições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E1001" w:rsidRPr="00DD01B0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 xml:space="preserve">Realizar planejamento, comunicação com </w:t>
            </w:r>
            <w:proofErr w:type="spellStart"/>
            <w:r w:rsidRPr="00BD786C">
              <w:rPr>
                <w:rFonts w:ascii="Calibri" w:eastAsia="Calibri" w:hAnsi="Calibri" w:cs="Calibri"/>
              </w:rPr>
              <w:t>stakeholders</w:t>
            </w:r>
            <w:proofErr w:type="spellEnd"/>
            <w:r w:rsidRPr="00BD786C">
              <w:rPr>
                <w:rFonts w:ascii="Calibri" w:eastAsia="Calibri" w:hAnsi="Calibri" w:cs="Calibri"/>
              </w:rPr>
              <w:t xml:space="preserve"> diretos e monitoramento dos subprogramas com foco nos Planos de </w:t>
            </w:r>
            <w:r w:rsidR="00DD01B0">
              <w:rPr>
                <w:rFonts w:ascii="Calibri" w:eastAsia="Calibri" w:hAnsi="Calibri" w:cs="Calibri"/>
              </w:rPr>
              <w:t>Investimento</w:t>
            </w:r>
            <w:r w:rsidR="00DD01B0" w:rsidRPr="00BD786C">
              <w:rPr>
                <w:rFonts w:ascii="Calibri" w:eastAsia="Calibri" w:hAnsi="Calibri" w:cs="Calibri"/>
              </w:rPr>
              <w:t xml:space="preserve"> </w:t>
            </w:r>
            <w:r w:rsidRPr="00BD786C">
              <w:rPr>
                <w:rFonts w:ascii="Calibri" w:eastAsia="Calibri" w:hAnsi="Calibri" w:cs="Calibri"/>
              </w:rPr>
              <w:t>(PDI), na Repartição de Benefícios (RB) e nos resultados estipu</w:t>
            </w:r>
            <w:r w:rsidRPr="00DD01B0">
              <w:rPr>
                <w:rFonts w:ascii="Calibri" w:eastAsia="Calibri" w:hAnsi="Calibri" w:cs="Calibri"/>
              </w:rPr>
              <w:t>lados para o Programa REM MT;</w:t>
            </w:r>
          </w:p>
          <w:p w:rsidR="002E1001" w:rsidRPr="009377BF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9377BF">
              <w:rPr>
                <w:rFonts w:ascii="Calibri" w:eastAsia="Calibri" w:hAnsi="Calibri" w:cs="Calibri"/>
              </w:rPr>
              <w:t xml:space="preserve">Apoiar o desenvolvimento de propostas técnicas, planejamento financeiro e conteúdos técnicos para os Subprogramas; 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 xml:space="preserve">Atuar na articulação entre o Grupo de Coordenação e atores governamentais, e organizações </w:t>
            </w:r>
            <w:r w:rsidR="0085266D" w:rsidRPr="00BD786C">
              <w:rPr>
                <w:rFonts w:ascii="Calibri" w:eastAsia="Calibri" w:hAnsi="Calibri" w:cs="Calibri"/>
              </w:rPr>
              <w:t>da sociedade civil</w:t>
            </w:r>
            <w:r w:rsidRPr="00BD786C">
              <w:rPr>
                <w:rFonts w:ascii="Calibri" w:eastAsia="Calibri" w:hAnsi="Calibri" w:cs="Calibri"/>
              </w:rPr>
              <w:t>;</w:t>
            </w:r>
          </w:p>
          <w:p w:rsidR="002E1001" w:rsidRPr="009377BF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 xml:space="preserve">Elaborar Termos de Referência para a contratação de bens e serviços, acompanhar e apoiar </w:t>
            </w:r>
            <w:r w:rsidR="00DD01B0">
              <w:rPr>
                <w:rFonts w:ascii="Calibri" w:eastAsia="Calibri" w:hAnsi="Calibri" w:cs="Calibri"/>
              </w:rPr>
              <w:t>o</w:t>
            </w:r>
            <w:r w:rsidRPr="009377BF">
              <w:rPr>
                <w:rFonts w:ascii="Calibri" w:eastAsia="Calibri" w:hAnsi="Calibri" w:cs="Calibri"/>
              </w:rPr>
              <w:t xml:space="preserve"> trabalho de parceiros executores do arranjo institucional dos subprogramas;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9377BF">
              <w:rPr>
                <w:rFonts w:ascii="Calibri" w:eastAsia="Calibri" w:hAnsi="Calibri" w:cs="Calibri"/>
              </w:rPr>
              <w:t>Realizar inserção, análise e aprovação de dados e informações</w:t>
            </w:r>
            <w:r w:rsidR="0085266D" w:rsidRPr="009377BF">
              <w:rPr>
                <w:rFonts w:ascii="Calibri" w:eastAsia="Calibri" w:hAnsi="Calibri" w:cs="Calibri"/>
              </w:rPr>
              <w:t xml:space="preserve"> no sistema de gestão confo</w:t>
            </w:r>
            <w:r w:rsidR="0085266D" w:rsidRPr="00BD786C">
              <w:rPr>
                <w:rFonts w:ascii="Calibri" w:eastAsia="Calibri" w:hAnsi="Calibri" w:cs="Calibri"/>
              </w:rPr>
              <w:t xml:space="preserve">rme </w:t>
            </w:r>
            <w:r w:rsidRPr="00BD786C">
              <w:rPr>
                <w:rFonts w:ascii="Calibri" w:eastAsia="Calibri" w:hAnsi="Calibri" w:cs="Calibri"/>
              </w:rPr>
              <w:t>os fluxos operacionais contidos no Manual Operacional do Programa (MOP) e sistemas de monitoramento e controle do Programa REM, de acordo com orientações diretas do Contratante e da Coordenação do Programa REM em Mato Grosso, e quaisquer outros procedimentos rotineiros;</w:t>
            </w:r>
          </w:p>
          <w:p w:rsidR="002E1001" w:rsidRPr="00A25DF0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BD786C">
              <w:rPr>
                <w:rFonts w:ascii="Calibri" w:eastAsia="Calibri" w:hAnsi="Calibri" w:cs="Calibri"/>
              </w:rPr>
              <w:t xml:space="preserve">Conhecer as informações do Programa (estrutura, técnicas, cronograma, execução, contrato, regras, governança, </w:t>
            </w:r>
            <w:proofErr w:type="spellStart"/>
            <w:r w:rsidRPr="00BD786C">
              <w:rPr>
                <w:rFonts w:ascii="Calibri" w:eastAsia="Calibri" w:hAnsi="Calibri" w:cs="Calibri"/>
              </w:rPr>
              <w:t>stakeholders</w:t>
            </w:r>
            <w:proofErr w:type="spellEnd"/>
            <w:r w:rsidRPr="00BD786C">
              <w:rPr>
                <w:rFonts w:ascii="Calibri" w:eastAsia="Calibri" w:hAnsi="Calibri" w:cs="Calibri"/>
              </w:rPr>
              <w:t>), antecipando-se aos riscos e provocando as ações de forma proativa;</w:t>
            </w:r>
            <w:r w:rsidRPr="00A25DF0">
              <w:rPr>
                <w:rFonts w:ascii="Times New Roman" w:eastAsia="Times New Roman" w:hAnsi="Times New Roman" w:cs="Times New Roman"/>
              </w:rPr>
              <w:t xml:space="preserve">        </w:t>
            </w:r>
          </w:p>
          <w:p w:rsidR="002E1001" w:rsidRPr="00A25DF0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BD786C">
              <w:rPr>
                <w:rFonts w:ascii="Calibri" w:eastAsia="Calibri" w:hAnsi="Calibri" w:cs="Calibri"/>
              </w:rPr>
              <w:t>Acompanhar a implementação do Programa REM MT e seus Subprogramas (Acompanhamento físico e financeiro);</w:t>
            </w:r>
          </w:p>
          <w:p w:rsidR="002E1001" w:rsidRPr="00A25DF0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BD786C">
              <w:rPr>
                <w:rFonts w:ascii="Calibri" w:eastAsia="Calibri" w:hAnsi="Calibri" w:cs="Calibri"/>
              </w:rPr>
              <w:t>Contribuir com a implementação do Escritório de Projetos REM e no desenvolvimento das Chamadas Públicas (Editais de Projetos) em todas as suas fases;</w:t>
            </w:r>
          </w:p>
          <w:p w:rsidR="002E1001" w:rsidRPr="00BD786C" w:rsidRDefault="002E1001" w:rsidP="00A25DF0">
            <w:pPr>
              <w:pStyle w:val="PargrafodaLista"/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</w:rPr>
            </w:pPr>
            <w:r w:rsidRPr="00BD786C">
              <w:rPr>
                <w:rFonts w:ascii="Calibri" w:eastAsia="Calibri" w:hAnsi="Calibri" w:cs="Calibri"/>
              </w:rPr>
              <w:t xml:space="preserve">Contribuir no planejamento e execução das atividades de articulação com outras instituições e </w:t>
            </w:r>
            <w:proofErr w:type="spellStart"/>
            <w:r w:rsidRPr="00BD786C">
              <w:rPr>
                <w:rFonts w:ascii="Calibri" w:eastAsia="Calibri" w:hAnsi="Calibri" w:cs="Calibri"/>
              </w:rPr>
              <w:t>stakeholders</w:t>
            </w:r>
            <w:proofErr w:type="spellEnd"/>
            <w:r w:rsidRPr="00BD786C">
              <w:rPr>
                <w:rFonts w:ascii="Calibri" w:eastAsia="Calibri" w:hAnsi="Calibri" w:cs="Calibri"/>
              </w:rPr>
              <w:t xml:space="preserve"> diretos</w:t>
            </w:r>
            <w:r w:rsidR="009377BF">
              <w:rPr>
                <w:rFonts w:ascii="Calibri" w:eastAsia="Calibri" w:hAnsi="Calibri" w:cs="Calibri"/>
              </w:rPr>
              <w:t>.</w:t>
            </w:r>
          </w:p>
        </w:tc>
      </w:tr>
    </w:tbl>
    <w:p w:rsidR="001E23AE" w:rsidRDefault="001E23AE" w:rsidP="001E23AE">
      <w:pPr>
        <w:spacing w:line="360" w:lineRule="auto"/>
        <w:ind w:left="1418"/>
        <w:rPr>
          <w:rFonts w:ascii="Calibri" w:eastAsia="Calibri" w:hAnsi="Calibri" w:cs="Calibri"/>
          <w:sz w:val="22"/>
          <w:szCs w:val="22"/>
        </w:rPr>
      </w:pPr>
    </w:p>
    <w:sectPr w:rsidR="001E23AE" w:rsidSect="00DE0206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8F9" w:rsidRDefault="004218F9" w:rsidP="001E23AE">
      <w:r>
        <w:separator/>
      </w:r>
    </w:p>
  </w:endnote>
  <w:endnote w:type="continuationSeparator" w:id="0">
    <w:p w:rsidR="004218F9" w:rsidRDefault="004218F9" w:rsidP="001E2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BE" w:rsidRDefault="00E72DB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BE" w:rsidRDefault="00E72DB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BE" w:rsidRDefault="00E72DB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8F9" w:rsidRDefault="004218F9" w:rsidP="001E23AE">
      <w:r>
        <w:separator/>
      </w:r>
    </w:p>
  </w:footnote>
  <w:footnote w:type="continuationSeparator" w:id="0">
    <w:p w:rsidR="004218F9" w:rsidRDefault="004218F9" w:rsidP="001E2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BE" w:rsidRDefault="00E72DB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BE" w:rsidRDefault="00E72DB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BE" w:rsidRDefault="00E72D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39A6"/>
    <w:multiLevelType w:val="hybridMultilevel"/>
    <w:tmpl w:val="8AC2BDB2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190F5D"/>
    <w:multiLevelType w:val="hybridMultilevel"/>
    <w:tmpl w:val="DCF8C7E2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E1D5D"/>
    <w:multiLevelType w:val="multilevel"/>
    <w:tmpl w:val="6F94ED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C94B0B"/>
    <w:multiLevelType w:val="hybridMultilevel"/>
    <w:tmpl w:val="C2000FA2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22328"/>
    <w:multiLevelType w:val="multilevel"/>
    <w:tmpl w:val="DB2019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C8F2233"/>
    <w:multiLevelType w:val="multilevel"/>
    <w:tmpl w:val="92425D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3946453"/>
    <w:multiLevelType w:val="hybridMultilevel"/>
    <w:tmpl w:val="BC0212C0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144FBE"/>
    <w:multiLevelType w:val="hybridMultilevel"/>
    <w:tmpl w:val="CE2E6C92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7123E7"/>
    <w:multiLevelType w:val="hybridMultilevel"/>
    <w:tmpl w:val="00143A1E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5A1EB6"/>
    <w:multiLevelType w:val="multilevel"/>
    <w:tmpl w:val="B184B0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3CF127A"/>
    <w:multiLevelType w:val="hybridMultilevel"/>
    <w:tmpl w:val="603687D6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1" w15:restartNumberingAfterBreak="0">
    <w:nsid w:val="45017576"/>
    <w:multiLevelType w:val="multilevel"/>
    <w:tmpl w:val="26BC41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DA45F68"/>
    <w:multiLevelType w:val="hybridMultilevel"/>
    <w:tmpl w:val="CDAA689E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E56AC8"/>
    <w:multiLevelType w:val="multilevel"/>
    <w:tmpl w:val="82AED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5C9202D"/>
    <w:multiLevelType w:val="hybridMultilevel"/>
    <w:tmpl w:val="1CBEF8E0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CE2A8B"/>
    <w:multiLevelType w:val="hybridMultilevel"/>
    <w:tmpl w:val="B7B651A8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97875"/>
    <w:multiLevelType w:val="hybridMultilevel"/>
    <w:tmpl w:val="D4C875A4"/>
    <w:lvl w:ilvl="0" w:tplc="8E6A20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36618"/>
    <w:multiLevelType w:val="hybridMultilevel"/>
    <w:tmpl w:val="DF5EC9AE"/>
    <w:lvl w:ilvl="0" w:tplc="652E0EB8">
      <w:numFmt w:val="bullet"/>
      <w:lvlText w:val="·"/>
      <w:lvlJc w:val="left"/>
      <w:pPr>
        <w:ind w:left="53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5B034C"/>
    <w:multiLevelType w:val="multilevel"/>
    <w:tmpl w:val="4F6C50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94172C8"/>
    <w:multiLevelType w:val="hybridMultilevel"/>
    <w:tmpl w:val="69C4F1C8"/>
    <w:lvl w:ilvl="0" w:tplc="652E0EB8">
      <w:numFmt w:val="bullet"/>
      <w:lvlText w:val="·"/>
      <w:lvlJc w:val="left"/>
      <w:pPr>
        <w:ind w:left="896" w:hanging="420"/>
      </w:pPr>
      <w:rPr>
        <w:rFonts w:ascii="Calibri" w:eastAsia="Calibri" w:hAnsi="Calibri" w:cs="Calibri" w:hint="default"/>
        <w:sz w:val="20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F91228C"/>
    <w:multiLevelType w:val="multilevel"/>
    <w:tmpl w:val="3F5AE8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20"/>
  </w:num>
  <w:num w:numId="5">
    <w:abstractNumId w:val="18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3"/>
  </w:num>
  <w:num w:numId="11">
    <w:abstractNumId w:val="12"/>
  </w:num>
  <w:num w:numId="12">
    <w:abstractNumId w:val="6"/>
  </w:num>
  <w:num w:numId="13">
    <w:abstractNumId w:val="14"/>
  </w:num>
  <w:num w:numId="14">
    <w:abstractNumId w:val="8"/>
  </w:num>
  <w:num w:numId="15">
    <w:abstractNumId w:val="7"/>
  </w:num>
  <w:num w:numId="16">
    <w:abstractNumId w:val="15"/>
  </w:num>
  <w:num w:numId="17">
    <w:abstractNumId w:val="19"/>
  </w:num>
  <w:num w:numId="18">
    <w:abstractNumId w:val="0"/>
  </w:num>
  <w:num w:numId="19">
    <w:abstractNumId w:val="1"/>
  </w:num>
  <w:num w:numId="20">
    <w:abstractNumId w:val="17"/>
  </w:num>
  <w:num w:numId="21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AE"/>
    <w:rsid w:val="000221AE"/>
    <w:rsid w:val="00065054"/>
    <w:rsid w:val="001856D8"/>
    <w:rsid w:val="001E23AE"/>
    <w:rsid w:val="002B05CC"/>
    <w:rsid w:val="002E1001"/>
    <w:rsid w:val="00306BD2"/>
    <w:rsid w:val="0035717B"/>
    <w:rsid w:val="003B70F1"/>
    <w:rsid w:val="003C2095"/>
    <w:rsid w:val="003C38B8"/>
    <w:rsid w:val="004108AB"/>
    <w:rsid w:val="00414691"/>
    <w:rsid w:val="004218F9"/>
    <w:rsid w:val="0042676D"/>
    <w:rsid w:val="0043031C"/>
    <w:rsid w:val="004315B7"/>
    <w:rsid w:val="00451A7A"/>
    <w:rsid w:val="00455745"/>
    <w:rsid w:val="004B6F9B"/>
    <w:rsid w:val="004E2720"/>
    <w:rsid w:val="004E555F"/>
    <w:rsid w:val="0050215D"/>
    <w:rsid w:val="00685EF8"/>
    <w:rsid w:val="00690805"/>
    <w:rsid w:val="006966F6"/>
    <w:rsid w:val="006C544D"/>
    <w:rsid w:val="006F1269"/>
    <w:rsid w:val="00810851"/>
    <w:rsid w:val="0085266D"/>
    <w:rsid w:val="008B4D9C"/>
    <w:rsid w:val="008C11D2"/>
    <w:rsid w:val="009377BF"/>
    <w:rsid w:val="00987CE9"/>
    <w:rsid w:val="009A47D1"/>
    <w:rsid w:val="009B423E"/>
    <w:rsid w:val="00A00CCE"/>
    <w:rsid w:val="00A25DF0"/>
    <w:rsid w:val="00AD3211"/>
    <w:rsid w:val="00B070BA"/>
    <w:rsid w:val="00BD786C"/>
    <w:rsid w:val="00C30CE8"/>
    <w:rsid w:val="00C623CA"/>
    <w:rsid w:val="00CC4E15"/>
    <w:rsid w:val="00CE7631"/>
    <w:rsid w:val="00D752AA"/>
    <w:rsid w:val="00DB5E10"/>
    <w:rsid w:val="00DD01B0"/>
    <w:rsid w:val="00DE0206"/>
    <w:rsid w:val="00E51743"/>
    <w:rsid w:val="00E72DBE"/>
    <w:rsid w:val="00F17274"/>
    <w:rsid w:val="00F35430"/>
    <w:rsid w:val="00FB26ED"/>
    <w:rsid w:val="00FB633B"/>
    <w:rsid w:val="00FC4FD5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C794D6"/>
  <w15:docId w15:val="{FCF85CAB-9284-492A-86B0-CBB9D63F9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AE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</w:style>
  <w:style w:type="paragraph" w:styleId="Ttulo1">
    <w:name w:val="heading 1"/>
    <w:basedOn w:val="Normal"/>
    <w:link w:val="Ttulo1Char"/>
    <w:uiPriority w:val="1"/>
    <w:qFormat/>
    <w:rsid w:val="001E23AE"/>
    <w:pPr>
      <w:widowControl w:val="0"/>
      <w:autoSpaceDE w:val="0"/>
      <w:autoSpaceDN w:val="0"/>
      <w:ind w:left="344" w:hanging="243"/>
      <w:outlineLvl w:val="0"/>
    </w:pPr>
    <w:rPr>
      <w:rFonts w:ascii="Arial" w:eastAsia="Arial" w:hAnsi="Arial" w:cs="Arial"/>
      <w:b/>
      <w:bCs/>
    </w:rPr>
  </w:style>
  <w:style w:type="paragraph" w:styleId="Ttulo2">
    <w:name w:val="heading 2"/>
    <w:basedOn w:val="Normal"/>
    <w:next w:val="Normal"/>
    <w:link w:val="Ttulo2Char"/>
    <w:rsid w:val="001E23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rsid w:val="001E23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har"/>
    <w:rsid w:val="001E23AE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rsid w:val="001E23A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rsid w:val="001E23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1E23AE"/>
    <w:rPr>
      <w:rFonts w:ascii="Arial" w:eastAsia="Arial" w:hAnsi="Arial" w:cs="Arial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1E23AE"/>
    <w:rPr>
      <w:rFonts w:ascii="Cambria" w:eastAsia="Cambria" w:hAnsi="Cambria" w:cs="Cambria"/>
      <w:b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rsid w:val="001E23AE"/>
    <w:rPr>
      <w:rFonts w:ascii="Cambria" w:eastAsia="Cambria" w:hAnsi="Cambria" w:cs="Cambria"/>
      <w:b/>
      <w:sz w:val="28"/>
      <w:szCs w:val="28"/>
      <w:lang w:eastAsia="pt-BR"/>
    </w:rPr>
  </w:style>
  <w:style w:type="character" w:customStyle="1" w:styleId="Ttulo4Char">
    <w:name w:val="Título 4 Char"/>
    <w:basedOn w:val="Fontepargpadro"/>
    <w:link w:val="Ttulo4"/>
    <w:rsid w:val="001E23AE"/>
    <w:rPr>
      <w:rFonts w:ascii="Cambria" w:eastAsia="Cambria" w:hAnsi="Cambria" w:cs="Cambria"/>
      <w:b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rsid w:val="001E23AE"/>
    <w:rPr>
      <w:rFonts w:ascii="Cambria" w:eastAsia="Cambria" w:hAnsi="Cambria" w:cs="Cambria"/>
      <w:b/>
      <w:lang w:eastAsia="pt-BR"/>
    </w:rPr>
  </w:style>
  <w:style w:type="character" w:customStyle="1" w:styleId="Ttulo6Char">
    <w:name w:val="Título 6 Char"/>
    <w:basedOn w:val="Fontepargpadro"/>
    <w:link w:val="Ttulo6"/>
    <w:rsid w:val="001E23AE"/>
    <w:rPr>
      <w:rFonts w:ascii="Cambria" w:eastAsia="Cambria" w:hAnsi="Cambria" w:cs="Cambria"/>
      <w:b/>
      <w:sz w:val="20"/>
      <w:szCs w:val="20"/>
      <w:lang w:eastAsia="pt-BR"/>
    </w:rPr>
  </w:style>
  <w:style w:type="table" w:customStyle="1" w:styleId="TableNormal">
    <w:name w:val="Table Normal"/>
    <w:rsid w:val="001E23AE"/>
    <w:pPr>
      <w:spacing w:after="0" w:line="240" w:lineRule="auto"/>
      <w:ind w:firstLine="346"/>
      <w:jc w:val="both"/>
    </w:pPr>
    <w:rPr>
      <w:rFonts w:ascii="Cambria" w:eastAsia="Cambria" w:hAnsi="Cambria" w:cs="Cambria"/>
      <w:sz w:val="24"/>
      <w:szCs w:val="24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rsid w:val="001E23A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E23AE"/>
    <w:rPr>
      <w:rFonts w:ascii="Cambria" w:eastAsia="Cambria" w:hAnsi="Cambria" w:cs="Cambria"/>
      <w:b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E23AE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E23AE"/>
    <w:rPr>
      <w:rFonts w:ascii="Cambria" w:eastAsia="Cambria" w:hAnsi="Cambria" w:cs="Cambri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E23AE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1E23AE"/>
    <w:rPr>
      <w:rFonts w:ascii="Cambria" w:eastAsia="Cambria" w:hAnsi="Cambria" w:cs="Cambri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23AE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23AE"/>
    <w:rPr>
      <w:rFonts w:ascii="Lucida Grande" w:eastAsia="Cambria" w:hAnsi="Lucida Grande" w:cs="Lucida Grande"/>
      <w:sz w:val="18"/>
      <w:szCs w:val="18"/>
      <w:lang w:eastAsia="pt-BR"/>
    </w:rPr>
  </w:style>
  <w:style w:type="paragraph" w:customStyle="1" w:styleId="BasicParagraph">
    <w:name w:val="[Basic Paragraph]"/>
    <w:basedOn w:val="Normal"/>
    <w:uiPriority w:val="99"/>
    <w:rsid w:val="001E23A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styleId="Corpodetexto">
    <w:name w:val="Body Text"/>
    <w:basedOn w:val="Normal"/>
    <w:link w:val="CorpodetextoChar"/>
    <w:uiPriority w:val="1"/>
    <w:qFormat/>
    <w:rsid w:val="001E23AE"/>
    <w:pPr>
      <w:widowControl w:val="0"/>
      <w:autoSpaceDE w:val="0"/>
      <w:autoSpaceDN w:val="0"/>
    </w:pPr>
    <w:rPr>
      <w:rFonts w:ascii="Calibri" w:eastAsia="Arial" w:hAnsi="Calibri" w:cs="Arial"/>
      <w:sz w:val="22"/>
    </w:rPr>
  </w:style>
  <w:style w:type="character" w:customStyle="1" w:styleId="CorpodetextoChar">
    <w:name w:val="Corpo de texto Char"/>
    <w:basedOn w:val="Fontepargpadro"/>
    <w:link w:val="Corpodetexto"/>
    <w:uiPriority w:val="1"/>
    <w:rsid w:val="001E23AE"/>
    <w:rPr>
      <w:rFonts w:ascii="Calibri" w:eastAsia="Arial" w:hAnsi="Calibri" w:cs="Arial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1E23AE"/>
    <w:pPr>
      <w:widowControl w:val="0"/>
      <w:autoSpaceDE w:val="0"/>
      <w:autoSpaceDN w:val="0"/>
      <w:ind w:left="821" w:hanging="360"/>
    </w:pPr>
    <w:rPr>
      <w:rFonts w:ascii="Arial" w:eastAsia="Arial" w:hAnsi="Arial" w:cs="Arial"/>
      <w:sz w:val="22"/>
      <w:szCs w:val="22"/>
    </w:rPr>
  </w:style>
  <w:style w:type="character" w:styleId="Refdecomentrio">
    <w:name w:val="annotation reference"/>
    <w:uiPriority w:val="99"/>
    <w:semiHidden/>
    <w:unhideWhenUsed/>
    <w:rsid w:val="001E23AE"/>
    <w:rPr>
      <w:sz w:val="16"/>
      <w:szCs w:val="16"/>
    </w:rPr>
  </w:style>
  <w:style w:type="paragraph" w:styleId="Textodecomentrio">
    <w:name w:val="annotation text"/>
    <w:basedOn w:val="Normal"/>
    <w:link w:val="TextodecomentrioChar1"/>
    <w:uiPriority w:val="99"/>
    <w:semiHidden/>
    <w:unhideWhenUsed/>
    <w:rsid w:val="001E23AE"/>
    <w:rPr>
      <w:sz w:val="20"/>
      <w:szCs w:val="20"/>
    </w:rPr>
  </w:style>
  <w:style w:type="character" w:customStyle="1" w:styleId="TextodecomentrioChar">
    <w:name w:val="Texto de comentário Char"/>
    <w:basedOn w:val="Fontepargpadro"/>
    <w:uiPriority w:val="99"/>
    <w:semiHidden/>
    <w:rsid w:val="001E23AE"/>
    <w:rPr>
      <w:rFonts w:ascii="Cambria" w:eastAsia="Cambria" w:hAnsi="Cambria" w:cs="Cambri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1"/>
    <w:uiPriority w:val="99"/>
    <w:semiHidden/>
    <w:unhideWhenUsed/>
    <w:rsid w:val="001E23AE"/>
    <w:rPr>
      <w:b/>
      <w:bCs/>
    </w:rPr>
  </w:style>
  <w:style w:type="character" w:customStyle="1" w:styleId="AssuntodocomentrioChar">
    <w:name w:val="Assunto do comentário Char"/>
    <w:basedOn w:val="TextodecomentrioChar"/>
    <w:uiPriority w:val="99"/>
    <w:semiHidden/>
    <w:rsid w:val="001E23AE"/>
    <w:rPr>
      <w:rFonts w:ascii="Cambria" w:eastAsia="Cambria" w:hAnsi="Cambria" w:cs="Cambria"/>
      <w:b/>
      <w:bCs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1E23AE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E23A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1E23AE"/>
    <w:pPr>
      <w:spacing w:after="0" w:line="240" w:lineRule="auto"/>
      <w:jc w:val="both"/>
    </w:pPr>
    <w:rPr>
      <w:rFonts w:ascii="Cambria" w:eastAsia="Cambria" w:hAnsi="Cambria" w:cs="Cambria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1E23AE"/>
    <w:pPr>
      <w:spacing w:after="0" w:line="240" w:lineRule="auto"/>
    </w:pPr>
    <w:rPr>
      <w:rFonts w:ascii="Cambria" w:eastAsia="Cambria" w:hAnsi="Cambria" w:cs="Cambria"/>
      <w:sz w:val="24"/>
      <w:szCs w:val="24"/>
      <w:lang w:eastAsia="pt-BR"/>
    </w:rPr>
  </w:style>
  <w:style w:type="paragraph" w:styleId="Subttulo">
    <w:name w:val="Subtitle"/>
    <w:basedOn w:val="Normal"/>
    <w:next w:val="Normal"/>
    <w:link w:val="SubttuloChar"/>
    <w:rsid w:val="001E23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basedOn w:val="Fontepargpadro"/>
    <w:link w:val="Subttulo"/>
    <w:rsid w:val="001E23AE"/>
    <w:rPr>
      <w:rFonts w:ascii="Georgia" w:eastAsia="Georgia" w:hAnsi="Georgia" w:cs="Georgia"/>
      <w:i/>
      <w:color w:val="666666"/>
      <w:sz w:val="48"/>
      <w:szCs w:val="48"/>
      <w:lang w:eastAsia="pt-BR"/>
    </w:rPr>
  </w:style>
  <w:style w:type="character" w:customStyle="1" w:styleId="AssuntodocomentrioChar1">
    <w:name w:val="Assunto do comentário Char1"/>
    <w:basedOn w:val="TextodecomentrioChar1"/>
    <w:link w:val="Assuntodocomentrio"/>
    <w:uiPriority w:val="99"/>
    <w:semiHidden/>
    <w:rsid w:val="001E23AE"/>
    <w:rPr>
      <w:rFonts w:ascii="Cambria" w:eastAsia="Cambria" w:hAnsi="Cambria" w:cs="Cambria"/>
      <w:b/>
      <w:bCs/>
      <w:sz w:val="20"/>
      <w:szCs w:val="20"/>
      <w:lang w:eastAsia="pt-BR"/>
    </w:rPr>
  </w:style>
  <w:style w:type="character" w:customStyle="1" w:styleId="TextodecomentrioChar1">
    <w:name w:val="Texto de comentário Char1"/>
    <w:link w:val="Textodecomentrio"/>
    <w:uiPriority w:val="99"/>
    <w:semiHidden/>
    <w:rsid w:val="001E23AE"/>
    <w:rPr>
      <w:rFonts w:ascii="Cambria" w:eastAsia="Cambria" w:hAnsi="Cambria" w:cs="Cambria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BF49E-5ED4-4659-9D3C-D701C330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2301</Words>
  <Characters>12430</Characters>
  <Application>Microsoft Office Word</Application>
  <DocSecurity>0</DocSecurity>
  <Lines>103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GCG</Company>
  <LinksUpToDate>false</LinksUpToDate>
  <CharactersWithSpaces>14702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Ferraz Fernandes de Mello</dc:creator>
  <cp:lastModifiedBy>Maria Bernadette Consultoria</cp:lastModifiedBy>
  <cp:revision>2</cp:revision>
  <cp:lastPrinted>2019-09-13T20:41:00Z</cp:lastPrinted>
  <dcterms:created xsi:type="dcterms:W3CDTF">2020-05-27T23:32:00Z</dcterms:created>
  <dcterms:modified xsi:type="dcterms:W3CDTF">2020-05-27T23:32:00Z</dcterms:modified>
</cp:coreProperties>
</file>